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10902">
      <w:pPr>
        <w:widowControl/>
        <w:kinsoku w:val="0"/>
        <w:autoSpaceDE w:val="0"/>
        <w:autoSpaceDN w:val="0"/>
        <w:adjustRightInd w:val="0"/>
        <w:snapToGrid w:val="0"/>
        <w:spacing w:before="140" w:line="226" w:lineRule="auto"/>
        <w:jc w:val="center"/>
        <w:textAlignment w:val="baseline"/>
        <w:rPr>
          <w:rFonts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202</w:t>
      </w:r>
      <w:r>
        <w:rPr>
          <w:rFonts w:hint="eastAsia" w:ascii="黑体" w:hAnsi="黑体" w:eastAsia="黑体" w:cs="黑体"/>
          <w:b/>
          <w:bCs/>
          <w:snapToGrid w:val="0"/>
          <w:color w:val="000000"/>
          <w:spacing w:val="-5"/>
          <w:kern w:val="0"/>
          <w:sz w:val="43"/>
          <w:szCs w:val="43"/>
          <w:lang w:val="en-US" w:eastAsia="zh-CN"/>
        </w:rPr>
        <w:t>4</w:t>
      </w:r>
      <w:r>
        <w:rPr>
          <w:rFonts w:hint="eastAsia" w:ascii="黑体" w:hAnsi="黑体" w:eastAsia="黑体" w:cs="黑体"/>
          <w:b/>
          <w:bCs/>
          <w:snapToGrid w:val="0"/>
          <w:color w:val="000000"/>
          <w:spacing w:val="-5"/>
          <w:kern w:val="0"/>
          <w:sz w:val="43"/>
          <w:szCs w:val="43"/>
        </w:rPr>
        <w:t>级数字媒体技术专业（三年制高职）</w:t>
      </w:r>
    </w:p>
    <w:p w14:paraId="77D9BAEA">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3E59244A">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3B80F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C248FF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5AE3BA7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sz w:val="24"/>
              </w:rPr>
              <w:t>数字媒体技术</w:t>
            </w:r>
          </w:p>
        </w:tc>
        <w:tc>
          <w:tcPr>
            <w:tcW w:w="1957" w:type="dxa"/>
            <w:gridSpan w:val="2"/>
            <w:vAlign w:val="center"/>
          </w:tcPr>
          <w:p w14:paraId="7EB9ECA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专业代码</w:t>
            </w:r>
          </w:p>
        </w:tc>
        <w:tc>
          <w:tcPr>
            <w:tcW w:w="2891" w:type="dxa"/>
            <w:gridSpan w:val="3"/>
            <w:vAlign w:val="center"/>
          </w:tcPr>
          <w:p w14:paraId="43B774B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sz w:val="24"/>
              </w:rPr>
              <w:t>510204</w:t>
            </w:r>
          </w:p>
        </w:tc>
      </w:tr>
      <w:tr w14:paraId="3D6E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698215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6D9408D0">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2024级</w:t>
            </w:r>
          </w:p>
        </w:tc>
        <w:tc>
          <w:tcPr>
            <w:tcW w:w="1957" w:type="dxa"/>
            <w:gridSpan w:val="2"/>
            <w:vAlign w:val="center"/>
          </w:tcPr>
          <w:p w14:paraId="77EF91D6">
            <w:pPr>
              <w:kinsoku w:val="0"/>
              <w:autoSpaceDE w:val="0"/>
              <w:autoSpaceDN w:val="0"/>
              <w:adjustRightInd w:val="0"/>
              <w:snapToGrid w:val="0"/>
              <w:ind w:hanging="4"/>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基本修业年限</w:t>
            </w:r>
          </w:p>
        </w:tc>
        <w:tc>
          <w:tcPr>
            <w:tcW w:w="2891" w:type="dxa"/>
            <w:gridSpan w:val="3"/>
            <w:vAlign w:val="center"/>
          </w:tcPr>
          <w:p w14:paraId="37BBA27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三</w:t>
            </w:r>
            <w:r>
              <w:rPr>
                <w:rFonts w:hint="eastAsia" w:ascii="仿宋" w:hAnsi="仿宋" w:eastAsia="仿宋" w:cs="仿宋"/>
                <w:snapToGrid w:val="0"/>
                <w:color w:val="000000"/>
                <w:kern w:val="0"/>
                <w:sz w:val="24"/>
                <w:szCs w:val="24"/>
              </w:rPr>
              <w:t>年</w:t>
            </w:r>
          </w:p>
        </w:tc>
      </w:tr>
      <w:tr w14:paraId="2FDC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7E656A8">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5"/>
                <w:kern w:val="0"/>
                <w:sz w:val="24"/>
                <w:szCs w:val="24"/>
                <w:lang w:eastAsia="en-US"/>
              </w:rPr>
              <w:t>培养类型</w:t>
            </w:r>
          </w:p>
        </w:tc>
        <w:tc>
          <w:tcPr>
            <w:tcW w:w="2096" w:type="dxa"/>
            <w:gridSpan w:val="4"/>
            <w:vAlign w:val="center"/>
          </w:tcPr>
          <w:p w14:paraId="3C78EFC0">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auto"/>
                <w:kern w:val="0"/>
                <w:sz w:val="24"/>
                <w:szCs w:val="24"/>
                <w:lang w:val="en-US" w:eastAsia="zh-CN"/>
              </w:rPr>
              <w:t>普通高职</w:t>
            </w:r>
          </w:p>
        </w:tc>
        <w:tc>
          <w:tcPr>
            <w:tcW w:w="1957" w:type="dxa"/>
            <w:gridSpan w:val="2"/>
            <w:vAlign w:val="center"/>
          </w:tcPr>
          <w:p w14:paraId="46B37986">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kern w:val="0"/>
                <w:sz w:val="24"/>
                <w:szCs w:val="24"/>
                <w:lang w:eastAsia="en-US"/>
              </w:rPr>
              <w:t>所在专业群名称</w:t>
            </w:r>
          </w:p>
        </w:tc>
        <w:tc>
          <w:tcPr>
            <w:tcW w:w="2891" w:type="dxa"/>
            <w:gridSpan w:val="3"/>
            <w:vAlign w:val="center"/>
          </w:tcPr>
          <w:p w14:paraId="6229CD5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p>
        </w:tc>
      </w:tr>
      <w:tr w14:paraId="76E2C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BD24C1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2355C24E">
            <w:pPr>
              <w:kinsoku w:val="0"/>
              <w:autoSpaceDE w:val="0"/>
              <w:autoSpaceDN w:val="0"/>
              <w:adjustRightInd w:val="0"/>
              <w:snapToGrid w:val="0"/>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普通中学高中毕业生，职业中学、中专、技校毕业生或具有同等学力者</w:t>
            </w:r>
          </w:p>
        </w:tc>
      </w:tr>
      <w:tr w14:paraId="17865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64FFF1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开设课程总门数</w:t>
            </w:r>
          </w:p>
        </w:tc>
        <w:tc>
          <w:tcPr>
            <w:tcW w:w="1423" w:type="dxa"/>
            <w:gridSpan w:val="2"/>
            <w:vAlign w:val="center"/>
          </w:tcPr>
          <w:p w14:paraId="5549098B">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50</w:t>
            </w:r>
          </w:p>
        </w:tc>
        <w:tc>
          <w:tcPr>
            <w:tcW w:w="1655" w:type="dxa"/>
            <w:gridSpan w:val="3"/>
            <w:vAlign w:val="center"/>
          </w:tcPr>
          <w:p w14:paraId="127CF849">
            <w:pPr>
              <w:kinsoku w:val="0"/>
              <w:autoSpaceDE w:val="0"/>
              <w:autoSpaceDN w:val="0"/>
              <w:adjustRightInd w:val="0"/>
              <w:snapToGrid w:val="0"/>
              <w:ind w:hanging="10"/>
              <w:jc w:val="center"/>
              <w:textAlignment w:val="baseline"/>
              <w:rPr>
                <w:rFonts w:ascii="仿宋" w:hAnsi="仿宋" w:eastAsia="仿宋" w:cs="仿宋"/>
                <w:snapToGrid w:val="0"/>
                <w:color w:val="000000"/>
                <w:spacing w:val="13"/>
                <w:kern w:val="0"/>
                <w:sz w:val="24"/>
                <w:szCs w:val="24"/>
                <w:lang w:eastAsia="en-US"/>
              </w:rPr>
            </w:pPr>
            <w:r>
              <w:rPr>
                <w:rFonts w:ascii="仿宋" w:hAnsi="仿宋" w:eastAsia="仿宋" w:cs="仿宋"/>
                <w:snapToGrid w:val="0"/>
                <w:color w:val="000000"/>
                <w:spacing w:val="13"/>
                <w:kern w:val="0"/>
                <w:sz w:val="24"/>
                <w:szCs w:val="24"/>
                <w:lang w:eastAsia="en-US"/>
              </w:rPr>
              <w:t>开设公共课</w:t>
            </w:r>
          </w:p>
          <w:p w14:paraId="6B2EF68E">
            <w:pPr>
              <w:kinsoku w:val="0"/>
              <w:autoSpaceDE w:val="0"/>
              <w:autoSpaceDN w:val="0"/>
              <w:adjustRightInd w:val="0"/>
              <w:snapToGrid w:val="0"/>
              <w:ind w:hanging="1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总门数</w:t>
            </w:r>
          </w:p>
        </w:tc>
        <w:tc>
          <w:tcPr>
            <w:tcW w:w="975" w:type="dxa"/>
            <w:vAlign w:val="center"/>
          </w:tcPr>
          <w:p w14:paraId="491D7E87">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25</w:t>
            </w:r>
          </w:p>
        </w:tc>
        <w:tc>
          <w:tcPr>
            <w:tcW w:w="1466" w:type="dxa"/>
            <w:gridSpan w:val="2"/>
            <w:vAlign w:val="center"/>
          </w:tcPr>
          <w:p w14:paraId="7BEC9D2C">
            <w:pPr>
              <w:kinsoku w:val="0"/>
              <w:autoSpaceDE w:val="0"/>
              <w:autoSpaceDN w:val="0"/>
              <w:adjustRightInd w:val="0"/>
              <w:snapToGrid w:val="0"/>
              <w:ind w:hanging="23"/>
              <w:jc w:val="center"/>
              <w:textAlignment w:val="baseline"/>
              <w:rPr>
                <w:rFonts w:ascii="仿宋" w:hAnsi="仿宋" w:eastAsia="仿宋" w:cs="仿宋"/>
                <w:snapToGrid w:val="0"/>
                <w:color w:val="000000"/>
                <w:spacing w:val="-2"/>
                <w:kern w:val="0"/>
                <w:sz w:val="24"/>
                <w:szCs w:val="24"/>
                <w:lang w:eastAsia="en-US"/>
              </w:rPr>
            </w:pPr>
            <w:r>
              <w:rPr>
                <w:rFonts w:ascii="仿宋" w:hAnsi="仿宋" w:eastAsia="仿宋" w:cs="仿宋"/>
                <w:snapToGrid w:val="0"/>
                <w:color w:val="000000"/>
                <w:spacing w:val="-2"/>
                <w:kern w:val="0"/>
                <w:sz w:val="24"/>
                <w:szCs w:val="24"/>
                <w:lang w:eastAsia="en-US"/>
              </w:rPr>
              <w:t>开设专业课</w:t>
            </w:r>
          </w:p>
          <w:p w14:paraId="3E21DD04">
            <w:pPr>
              <w:kinsoku w:val="0"/>
              <w:autoSpaceDE w:val="0"/>
              <w:autoSpaceDN w:val="0"/>
              <w:adjustRightInd w:val="0"/>
              <w:snapToGrid w:val="0"/>
              <w:ind w:hanging="23"/>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
                <w:kern w:val="0"/>
                <w:sz w:val="24"/>
                <w:szCs w:val="24"/>
                <w:lang w:eastAsia="en-US"/>
              </w:rPr>
              <w:t>总</w:t>
            </w:r>
            <w:r>
              <w:rPr>
                <w:rFonts w:ascii="仿宋" w:hAnsi="仿宋" w:eastAsia="仿宋" w:cs="仿宋"/>
                <w:snapToGrid w:val="0"/>
                <w:color w:val="000000"/>
                <w:spacing w:val="-20"/>
                <w:kern w:val="0"/>
                <w:sz w:val="24"/>
                <w:szCs w:val="24"/>
                <w:lang w:eastAsia="en-US"/>
              </w:rPr>
              <w:t>门数</w:t>
            </w:r>
          </w:p>
        </w:tc>
        <w:tc>
          <w:tcPr>
            <w:tcW w:w="1425" w:type="dxa"/>
            <w:vAlign w:val="center"/>
          </w:tcPr>
          <w:p w14:paraId="7B3CB653">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25</w:t>
            </w:r>
          </w:p>
        </w:tc>
      </w:tr>
      <w:tr w14:paraId="0B85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DCC35E5">
            <w:pPr>
              <w:kinsoku w:val="0"/>
              <w:autoSpaceDE w:val="0"/>
              <w:autoSpaceDN w:val="0"/>
              <w:adjustRightInd w:val="0"/>
              <w:snapToGrid w:val="0"/>
              <w:ind w:firstLine="1"/>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专业</w:t>
            </w:r>
            <w:r>
              <w:rPr>
                <w:rFonts w:hint="eastAsia" w:ascii="仿宋" w:hAnsi="仿宋" w:eastAsia="仿宋" w:cs="仿宋"/>
                <w:snapToGrid w:val="0"/>
                <w:color w:val="000000"/>
                <w:spacing w:val="3"/>
                <w:kern w:val="0"/>
                <w:sz w:val="24"/>
                <w:szCs w:val="24"/>
              </w:rPr>
              <w:t>基础</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6B21D08A">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c>
          <w:tcPr>
            <w:tcW w:w="4419" w:type="dxa"/>
            <w:gridSpan w:val="6"/>
            <w:vAlign w:val="center"/>
          </w:tcPr>
          <w:p w14:paraId="4E91DF2C">
            <w:pPr>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rPr>
            </w:pPr>
            <w:r>
              <w:rPr>
                <w:rFonts w:ascii="仿宋" w:hAnsi="仿宋" w:eastAsia="仿宋" w:cs="仿宋"/>
                <w:snapToGrid w:val="0"/>
                <w:color w:val="000000"/>
                <w:spacing w:val="-5"/>
                <w:kern w:val="0"/>
                <w:sz w:val="24"/>
                <w:szCs w:val="24"/>
              </w:rPr>
              <w:t>专业</w:t>
            </w:r>
            <w:r>
              <w:rPr>
                <w:rFonts w:hint="eastAsia" w:ascii="仿宋" w:hAnsi="仿宋" w:eastAsia="仿宋" w:cs="仿宋"/>
                <w:snapToGrid w:val="0"/>
                <w:color w:val="000000"/>
                <w:spacing w:val="-5"/>
                <w:kern w:val="0"/>
                <w:sz w:val="24"/>
                <w:szCs w:val="24"/>
              </w:rPr>
              <w:t>基础</w:t>
            </w:r>
            <w:r>
              <w:rPr>
                <w:rFonts w:ascii="仿宋" w:hAnsi="仿宋" w:eastAsia="仿宋" w:cs="仿宋"/>
                <w:snapToGrid w:val="0"/>
                <w:color w:val="000000"/>
                <w:spacing w:val="-5"/>
                <w:kern w:val="0"/>
                <w:sz w:val="24"/>
                <w:szCs w:val="24"/>
              </w:rPr>
              <w:t>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6-8门要求</w:t>
            </w:r>
          </w:p>
        </w:tc>
        <w:tc>
          <w:tcPr>
            <w:tcW w:w="2032" w:type="dxa"/>
            <w:gridSpan w:val="2"/>
            <w:vAlign w:val="center"/>
          </w:tcPr>
          <w:p w14:paraId="501290F7">
            <w:pPr>
              <w:kinsoku w:val="0"/>
              <w:autoSpaceDE w:val="0"/>
              <w:autoSpaceDN w:val="0"/>
              <w:adjustRightInd w:val="0"/>
              <w:snapToGrid w:val="0"/>
              <w:jc w:val="center"/>
              <w:textAlignment w:val="baseline"/>
              <w:rPr>
                <w:rFonts w:ascii="仿宋" w:hAnsi="仿宋" w:eastAsia="仿宋" w:cs="仿宋"/>
                <w:snapToGrid w:val="0"/>
                <w:color w:val="000000"/>
                <w:spacing w:val="-7"/>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7862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B0173B9">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专业核心</w:t>
            </w:r>
            <w:r>
              <w:rPr>
                <w:rFonts w:ascii="仿宋" w:hAnsi="仿宋" w:eastAsia="仿宋" w:cs="仿宋"/>
                <w:snapToGrid w:val="0"/>
                <w:color w:val="000000"/>
                <w:spacing w:val="-5"/>
                <w:kern w:val="0"/>
                <w:sz w:val="24"/>
                <w:szCs w:val="24"/>
                <w:lang w:eastAsia="en-US"/>
              </w:rPr>
              <w:t>课总门数</w:t>
            </w:r>
          </w:p>
        </w:tc>
        <w:tc>
          <w:tcPr>
            <w:tcW w:w="1288" w:type="dxa"/>
            <w:gridSpan w:val="2"/>
            <w:vAlign w:val="center"/>
          </w:tcPr>
          <w:p w14:paraId="0D6438A9">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7</w:t>
            </w:r>
          </w:p>
        </w:tc>
        <w:tc>
          <w:tcPr>
            <w:tcW w:w="4419" w:type="dxa"/>
            <w:gridSpan w:val="6"/>
            <w:vAlign w:val="center"/>
          </w:tcPr>
          <w:p w14:paraId="465570A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rPr>
              <w:t>专业核心课总门数是否满足</w:t>
            </w:r>
            <w:r>
              <w:rPr>
                <w:rFonts w:ascii="仿宋" w:hAnsi="仿宋" w:eastAsia="仿宋" w:cs="仿宋"/>
                <w:snapToGrid w:val="0"/>
                <w:color w:val="000000"/>
                <w:spacing w:val="-45"/>
                <w:kern w:val="0"/>
                <w:sz w:val="24"/>
                <w:szCs w:val="24"/>
              </w:rPr>
              <w:t xml:space="preserve"> </w:t>
            </w:r>
            <w:r>
              <w:rPr>
                <w:rFonts w:ascii="仿宋" w:hAnsi="仿宋" w:eastAsia="仿宋" w:cs="仿宋"/>
                <w:snapToGrid w:val="0"/>
                <w:color w:val="000000"/>
                <w:spacing w:val="-5"/>
                <w:kern w:val="0"/>
                <w:sz w:val="24"/>
                <w:szCs w:val="24"/>
              </w:rPr>
              <w:t>6-8 门要求</w:t>
            </w:r>
          </w:p>
        </w:tc>
        <w:tc>
          <w:tcPr>
            <w:tcW w:w="2032" w:type="dxa"/>
            <w:gridSpan w:val="2"/>
            <w:vAlign w:val="center"/>
          </w:tcPr>
          <w:p w14:paraId="0F0FCDF3">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0E5DF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F422BA7">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t>总学时数</w:t>
            </w:r>
          </w:p>
        </w:tc>
        <w:tc>
          <w:tcPr>
            <w:tcW w:w="1288" w:type="dxa"/>
            <w:gridSpan w:val="2"/>
            <w:vAlign w:val="center"/>
          </w:tcPr>
          <w:p w14:paraId="34D1D73A">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2972</w:t>
            </w:r>
          </w:p>
        </w:tc>
        <w:tc>
          <w:tcPr>
            <w:tcW w:w="4419" w:type="dxa"/>
            <w:gridSpan w:val="6"/>
            <w:vAlign w:val="center"/>
          </w:tcPr>
          <w:p w14:paraId="67C7599B">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rPr>
              <w:t>总学时数是否满足</w:t>
            </w:r>
            <w:r>
              <w:rPr>
                <w:rFonts w:ascii="仿宋" w:hAnsi="仿宋" w:eastAsia="仿宋" w:cs="仿宋"/>
                <w:snapToGrid w:val="0"/>
                <w:color w:val="000000"/>
                <w:spacing w:val="-31"/>
                <w:kern w:val="0"/>
                <w:sz w:val="24"/>
                <w:szCs w:val="24"/>
              </w:rPr>
              <w:t xml:space="preserve"> </w:t>
            </w:r>
            <w:r>
              <w:rPr>
                <w:rFonts w:ascii="仿宋" w:hAnsi="仿宋" w:eastAsia="仿宋" w:cs="仿宋"/>
                <w:snapToGrid w:val="0"/>
                <w:color w:val="000000"/>
                <w:kern w:val="0"/>
                <w:sz w:val="24"/>
                <w:szCs w:val="24"/>
              </w:rPr>
              <w:t>3</w:t>
            </w:r>
            <w:r>
              <w:rPr>
                <w:rFonts w:ascii="仿宋" w:hAnsi="仿宋" w:eastAsia="仿宋" w:cs="仿宋"/>
                <w:snapToGrid w:val="0"/>
                <w:color w:val="000000"/>
                <w:spacing w:val="-29"/>
                <w:kern w:val="0"/>
                <w:sz w:val="24"/>
                <w:szCs w:val="24"/>
              </w:rPr>
              <w:t xml:space="preserve"> </w:t>
            </w:r>
            <w:r>
              <w:rPr>
                <w:rFonts w:ascii="仿宋" w:hAnsi="仿宋" w:eastAsia="仿宋" w:cs="仿宋"/>
                <w:snapToGrid w:val="0"/>
                <w:color w:val="000000"/>
                <w:kern w:val="0"/>
                <w:sz w:val="24"/>
                <w:szCs w:val="24"/>
              </w:rPr>
              <w:t>年制最低</w:t>
            </w:r>
            <w:r>
              <w:rPr>
                <w:rFonts w:ascii="仿宋" w:hAnsi="仿宋" w:eastAsia="仿宋" w:cs="仿宋"/>
                <w:snapToGrid w:val="0"/>
                <w:color w:val="000000"/>
                <w:spacing w:val="-39"/>
                <w:kern w:val="0"/>
                <w:sz w:val="24"/>
                <w:szCs w:val="24"/>
              </w:rPr>
              <w:t xml:space="preserve"> </w:t>
            </w:r>
            <w:r>
              <w:rPr>
                <w:rFonts w:ascii="仿宋" w:hAnsi="仿宋" w:eastAsia="仿宋" w:cs="仿宋"/>
                <w:snapToGrid w:val="0"/>
                <w:color w:val="000000"/>
                <w:kern w:val="0"/>
                <w:sz w:val="24"/>
                <w:szCs w:val="24"/>
              </w:rPr>
              <w:t>2500</w:t>
            </w:r>
            <w:r>
              <w:rPr>
                <w:rFonts w:ascii="仿宋" w:hAnsi="仿宋" w:eastAsia="仿宋" w:cs="仿宋"/>
                <w:snapToGrid w:val="0"/>
                <w:color w:val="000000"/>
                <w:spacing w:val="-27"/>
                <w:kern w:val="0"/>
                <w:sz w:val="24"/>
                <w:szCs w:val="24"/>
              </w:rPr>
              <w:t xml:space="preserve"> </w:t>
            </w:r>
            <w:r>
              <w:rPr>
                <w:rFonts w:ascii="仿宋" w:hAnsi="仿宋" w:eastAsia="仿宋" w:cs="仿宋"/>
                <w:snapToGrid w:val="0"/>
                <w:color w:val="000000"/>
                <w:kern w:val="0"/>
                <w:sz w:val="24"/>
                <w:szCs w:val="24"/>
              </w:rPr>
              <w:t>学时</w:t>
            </w:r>
          </w:p>
        </w:tc>
        <w:tc>
          <w:tcPr>
            <w:tcW w:w="2032" w:type="dxa"/>
            <w:gridSpan w:val="2"/>
            <w:vAlign w:val="center"/>
          </w:tcPr>
          <w:p w14:paraId="361D9592">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仿宋" w:hAnsi="仿宋" w:eastAsia="仿宋" w:cs="仿宋"/>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5A121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6D8B546">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公共基础课学时数</w:t>
            </w:r>
          </w:p>
        </w:tc>
        <w:tc>
          <w:tcPr>
            <w:tcW w:w="1288" w:type="dxa"/>
            <w:gridSpan w:val="2"/>
            <w:vAlign w:val="center"/>
          </w:tcPr>
          <w:p w14:paraId="320628A0">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780</w:t>
            </w:r>
          </w:p>
        </w:tc>
        <w:tc>
          <w:tcPr>
            <w:tcW w:w="1511" w:type="dxa"/>
            <w:gridSpan w:val="2"/>
            <w:vAlign w:val="center"/>
          </w:tcPr>
          <w:p w14:paraId="3468C34D">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5"/>
                <w:kern w:val="0"/>
                <w:sz w:val="24"/>
                <w:szCs w:val="24"/>
                <w:lang w:eastAsia="en-US"/>
              </w:rPr>
              <w:t>公共基础课</w:t>
            </w:r>
            <w:r>
              <w:rPr>
                <w:rFonts w:ascii="仿宋" w:hAnsi="仿宋" w:eastAsia="仿宋" w:cs="仿宋"/>
                <w:snapToGrid w:val="0"/>
                <w:color w:val="000000"/>
                <w:kern w:val="0"/>
                <w:sz w:val="24"/>
                <w:szCs w:val="24"/>
                <w:lang w:eastAsia="en-US"/>
              </w:rPr>
              <w:t xml:space="preserve"> </w:t>
            </w:r>
            <w:r>
              <w:rPr>
                <w:rFonts w:ascii="仿宋" w:hAnsi="仿宋" w:eastAsia="仿宋" w:cs="仿宋"/>
                <w:snapToGrid w:val="0"/>
                <w:color w:val="000000"/>
                <w:spacing w:val="-7"/>
                <w:kern w:val="0"/>
                <w:sz w:val="24"/>
                <w:szCs w:val="24"/>
                <w:lang w:eastAsia="en-US"/>
              </w:rPr>
              <w:t>学时占比</w:t>
            </w:r>
          </w:p>
        </w:tc>
        <w:tc>
          <w:tcPr>
            <w:tcW w:w="1074" w:type="dxa"/>
            <w:gridSpan w:val="2"/>
            <w:vAlign w:val="center"/>
          </w:tcPr>
          <w:p w14:paraId="51DBC657">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26.2%</w:t>
            </w:r>
          </w:p>
        </w:tc>
        <w:tc>
          <w:tcPr>
            <w:tcW w:w="1834" w:type="dxa"/>
            <w:gridSpan w:val="2"/>
            <w:vAlign w:val="center"/>
          </w:tcPr>
          <w:p w14:paraId="6AF1602B">
            <w:pPr>
              <w:kinsoku w:val="0"/>
              <w:autoSpaceDE w:val="0"/>
              <w:autoSpaceDN w:val="0"/>
              <w:adjustRightInd w:val="0"/>
              <w:snapToGrid w:val="0"/>
              <w:ind w:firstLine="4"/>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公共基础课学时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占比是否满足最</w:t>
            </w:r>
            <w:r>
              <w:rPr>
                <w:rFonts w:ascii="仿宋" w:hAnsi="仿宋" w:eastAsia="仿宋" w:cs="仿宋"/>
                <w:snapToGrid w:val="0"/>
                <w:color w:val="000000"/>
                <w:spacing w:val="4"/>
                <w:kern w:val="0"/>
                <w:sz w:val="24"/>
                <w:szCs w:val="24"/>
              </w:rPr>
              <w:t xml:space="preserve"> </w:t>
            </w:r>
            <w:r>
              <w:rPr>
                <w:rFonts w:ascii="仿宋" w:hAnsi="仿宋" w:eastAsia="仿宋" w:cs="仿宋"/>
                <w:snapToGrid w:val="0"/>
                <w:color w:val="000000"/>
                <w:spacing w:val="-5"/>
                <w:kern w:val="0"/>
                <w:sz w:val="24"/>
                <w:szCs w:val="24"/>
              </w:rPr>
              <w:t>低</w:t>
            </w:r>
            <w:r>
              <w:rPr>
                <w:rFonts w:ascii="仿宋" w:hAnsi="仿宋" w:eastAsia="仿宋" w:cs="仿宋"/>
                <w:snapToGrid w:val="0"/>
                <w:color w:val="000000"/>
                <w:spacing w:val="-47"/>
                <w:kern w:val="0"/>
                <w:sz w:val="24"/>
                <w:szCs w:val="24"/>
              </w:rPr>
              <w:t xml:space="preserve"> </w:t>
            </w:r>
            <w:r>
              <w:rPr>
                <w:rFonts w:ascii="仿宋" w:hAnsi="仿宋" w:eastAsia="仿宋" w:cs="仿宋"/>
                <w:snapToGrid w:val="0"/>
                <w:color w:val="000000"/>
                <w:spacing w:val="-5"/>
                <w:kern w:val="0"/>
                <w:sz w:val="24"/>
                <w:szCs w:val="24"/>
              </w:rPr>
              <w:t>25%要求</w:t>
            </w:r>
          </w:p>
        </w:tc>
        <w:tc>
          <w:tcPr>
            <w:tcW w:w="2032" w:type="dxa"/>
            <w:gridSpan w:val="2"/>
            <w:vAlign w:val="center"/>
          </w:tcPr>
          <w:p w14:paraId="5B6D4A40">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403C0F5B">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6B045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24538BF">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w:t>
            </w:r>
          </w:p>
          <w:p w14:paraId="3C310C98">
            <w:pPr>
              <w:kinsoku w:val="0"/>
              <w:autoSpaceDE w:val="0"/>
              <w:autoSpaceDN w:val="0"/>
              <w:adjustRightInd w:val="0"/>
              <w:snapToGrid w:val="0"/>
              <w:ind w:firstLine="3"/>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1F297A19">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328</w:t>
            </w:r>
          </w:p>
        </w:tc>
        <w:tc>
          <w:tcPr>
            <w:tcW w:w="1511" w:type="dxa"/>
            <w:gridSpan w:val="2"/>
            <w:vAlign w:val="center"/>
          </w:tcPr>
          <w:p w14:paraId="4E3F46CA">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选修课学时</w:t>
            </w:r>
          </w:p>
          <w:p w14:paraId="2714E017">
            <w:pPr>
              <w:kinsoku w:val="0"/>
              <w:autoSpaceDE w:val="0"/>
              <w:autoSpaceDN w:val="0"/>
              <w:adjustRightInd w:val="0"/>
              <w:snapToGrid w:val="0"/>
              <w:ind w:hanging="38"/>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占比</w:t>
            </w:r>
          </w:p>
        </w:tc>
        <w:tc>
          <w:tcPr>
            <w:tcW w:w="1074" w:type="dxa"/>
            <w:gridSpan w:val="2"/>
            <w:vAlign w:val="center"/>
          </w:tcPr>
          <w:p w14:paraId="46A727CE">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11%</w:t>
            </w:r>
          </w:p>
        </w:tc>
        <w:tc>
          <w:tcPr>
            <w:tcW w:w="1834" w:type="dxa"/>
            <w:gridSpan w:val="2"/>
            <w:vAlign w:val="center"/>
          </w:tcPr>
          <w:p w14:paraId="0FB57738">
            <w:pPr>
              <w:kinsoku w:val="0"/>
              <w:autoSpaceDE w:val="0"/>
              <w:autoSpaceDN w:val="0"/>
              <w:adjustRightInd w:val="0"/>
              <w:snapToGrid w:val="0"/>
              <w:ind w:firstLine="1"/>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选修课学时占比</w:t>
            </w:r>
            <w:r>
              <w:rPr>
                <w:rFonts w:ascii="仿宋" w:hAnsi="仿宋" w:eastAsia="仿宋" w:cs="仿宋"/>
                <w:snapToGrid w:val="0"/>
                <w:color w:val="000000"/>
                <w:spacing w:val="1"/>
                <w:kern w:val="0"/>
                <w:sz w:val="24"/>
                <w:szCs w:val="24"/>
              </w:rPr>
              <w:t xml:space="preserve"> </w:t>
            </w:r>
            <w:r>
              <w:rPr>
                <w:rFonts w:ascii="仿宋" w:hAnsi="仿宋" w:eastAsia="仿宋" w:cs="仿宋"/>
                <w:snapToGrid w:val="0"/>
                <w:color w:val="000000"/>
                <w:spacing w:val="-6"/>
                <w:kern w:val="0"/>
                <w:sz w:val="24"/>
                <w:szCs w:val="24"/>
              </w:rPr>
              <w:t>是</w:t>
            </w:r>
            <w:r>
              <w:rPr>
                <w:rFonts w:ascii="仿宋" w:hAnsi="仿宋" w:eastAsia="仿宋" w:cs="仿宋"/>
                <w:snapToGrid w:val="0"/>
                <w:color w:val="000000"/>
                <w:spacing w:val="-49"/>
                <w:kern w:val="0"/>
                <w:sz w:val="24"/>
                <w:szCs w:val="24"/>
              </w:rPr>
              <w:t xml:space="preserve"> </w:t>
            </w:r>
            <w:r>
              <w:rPr>
                <w:rFonts w:ascii="仿宋" w:hAnsi="仿宋" w:eastAsia="仿宋" w:cs="仿宋"/>
                <w:snapToGrid w:val="0"/>
                <w:color w:val="000000"/>
                <w:spacing w:val="-6"/>
                <w:kern w:val="0"/>
                <w:sz w:val="24"/>
                <w:szCs w:val="24"/>
              </w:rPr>
              <w:t>否</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满</w:t>
            </w:r>
            <w:r>
              <w:rPr>
                <w:rFonts w:ascii="仿宋" w:hAnsi="仿宋" w:eastAsia="仿宋" w:cs="仿宋"/>
                <w:snapToGrid w:val="0"/>
                <w:color w:val="000000"/>
                <w:spacing w:val="-55"/>
                <w:kern w:val="0"/>
                <w:sz w:val="24"/>
                <w:szCs w:val="24"/>
              </w:rPr>
              <w:t xml:space="preserve"> </w:t>
            </w:r>
            <w:r>
              <w:rPr>
                <w:rFonts w:ascii="仿宋" w:hAnsi="仿宋" w:eastAsia="仿宋" w:cs="仿宋"/>
                <w:snapToGrid w:val="0"/>
                <w:color w:val="000000"/>
                <w:spacing w:val="-6"/>
                <w:kern w:val="0"/>
                <w:sz w:val="24"/>
                <w:szCs w:val="24"/>
              </w:rPr>
              <w:t>足最</w:t>
            </w:r>
            <w:r>
              <w:rPr>
                <w:rFonts w:ascii="仿宋" w:hAnsi="仿宋" w:eastAsia="仿宋" w:cs="仿宋"/>
                <w:snapToGrid w:val="0"/>
                <w:color w:val="000000"/>
                <w:spacing w:val="-56"/>
                <w:kern w:val="0"/>
                <w:sz w:val="24"/>
                <w:szCs w:val="24"/>
              </w:rPr>
              <w:t xml:space="preserve"> </w:t>
            </w:r>
            <w:r>
              <w:rPr>
                <w:rFonts w:ascii="仿宋" w:hAnsi="仿宋" w:eastAsia="仿宋" w:cs="仿宋"/>
                <w:snapToGrid w:val="0"/>
                <w:color w:val="000000"/>
                <w:spacing w:val="-6"/>
                <w:kern w:val="0"/>
                <w:sz w:val="24"/>
                <w:szCs w:val="24"/>
              </w:rPr>
              <w:t>低</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4"/>
                <w:kern w:val="0"/>
                <w:sz w:val="24"/>
                <w:szCs w:val="24"/>
              </w:rPr>
              <w:t>10%要求</w:t>
            </w:r>
          </w:p>
        </w:tc>
        <w:tc>
          <w:tcPr>
            <w:tcW w:w="2032" w:type="dxa"/>
            <w:gridSpan w:val="2"/>
            <w:vAlign w:val="center"/>
          </w:tcPr>
          <w:p w14:paraId="75BA1C8A">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0FC18C6C">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t></w:t>
            </w:r>
            <w:r>
              <w:rPr>
                <w:rFonts w:ascii="仿宋" w:hAnsi="仿宋" w:eastAsia="仿宋" w:cs="仿宋"/>
                <w:snapToGrid w:val="0"/>
                <w:color w:val="000000"/>
                <w:spacing w:val="-7"/>
                <w:kern w:val="0"/>
                <w:sz w:val="24"/>
                <w:szCs w:val="24"/>
                <w:lang w:eastAsia="en-US"/>
              </w:rPr>
              <w:t>否</w:t>
            </w:r>
          </w:p>
        </w:tc>
      </w:tr>
      <w:tr w14:paraId="48B2C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3B063C9">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实践教学</w:t>
            </w:r>
          </w:p>
          <w:p w14:paraId="47411229">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学时数</w:t>
            </w:r>
          </w:p>
        </w:tc>
        <w:tc>
          <w:tcPr>
            <w:tcW w:w="1288" w:type="dxa"/>
            <w:gridSpan w:val="2"/>
            <w:vAlign w:val="center"/>
          </w:tcPr>
          <w:p w14:paraId="1CDFC669">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p w14:paraId="2FCB52F7">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1910</w:t>
            </w:r>
          </w:p>
        </w:tc>
        <w:tc>
          <w:tcPr>
            <w:tcW w:w="1511" w:type="dxa"/>
            <w:gridSpan w:val="2"/>
            <w:vAlign w:val="center"/>
          </w:tcPr>
          <w:p w14:paraId="0D18AA06">
            <w:pPr>
              <w:kinsoku w:val="0"/>
              <w:autoSpaceDE w:val="0"/>
              <w:autoSpaceDN w:val="0"/>
              <w:adjustRightInd w:val="0"/>
              <w:snapToGrid w:val="0"/>
              <w:ind w:hanging="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5"/>
                <w:kern w:val="0"/>
                <w:sz w:val="24"/>
                <w:szCs w:val="24"/>
              </w:rPr>
              <w:t>实践教学总</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6"/>
                <w:kern w:val="0"/>
                <w:sz w:val="24"/>
                <w:szCs w:val="24"/>
              </w:rPr>
              <w:t>学时数占比</w:t>
            </w:r>
          </w:p>
        </w:tc>
        <w:tc>
          <w:tcPr>
            <w:tcW w:w="1074" w:type="dxa"/>
            <w:gridSpan w:val="2"/>
            <w:vAlign w:val="center"/>
          </w:tcPr>
          <w:p w14:paraId="3AE32F2E">
            <w:pPr>
              <w:widowControl/>
              <w:kinsoku w:val="0"/>
              <w:autoSpaceDE w:val="0"/>
              <w:autoSpaceDN w:val="0"/>
              <w:adjustRightInd w:val="0"/>
              <w:snapToGrid w:val="0"/>
              <w:jc w:val="center"/>
              <w:textAlignment w:val="baseline"/>
              <w:rPr>
                <w:rFonts w:hint="default" w:ascii="Arial" w:hAnsi="Arial" w:eastAsia="宋体" w:cs="Arial"/>
                <w:snapToGrid w:val="0"/>
                <w:color w:val="000000"/>
                <w:kern w:val="0"/>
                <w:szCs w:val="21"/>
                <w:lang w:val="en-US" w:eastAsia="zh-CN"/>
              </w:rPr>
            </w:pPr>
          </w:p>
          <w:p w14:paraId="4CBA169F">
            <w:pPr>
              <w:kinsoku w:val="0"/>
              <w:autoSpaceDE w:val="0"/>
              <w:autoSpaceDN w:val="0"/>
              <w:adjustRightInd w:val="0"/>
              <w:snapToGrid w:val="0"/>
              <w:jc w:val="center"/>
              <w:textAlignment w:val="baseline"/>
              <w:rPr>
                <w:rFonts w:hint="default" w:ascii="仿宋" w:hAnsi="仿宋" w:eastAsia="仿宋" w:cs="仿宋"/>
                <w:snapToGrid w:val="0"/>
                <w:color w:val="000000"/>
                <w:kern w:val="0"/>
                <w:sz w:val="24"/>
                <w:szCs w:val="24"/>
                <w:lang w:val="en-US" w:eastAsia="zh-CN"/>
              </w:rPr>
            </w:pPr>
            <w:r>
              <w:rPr>
                <w:rFonts w:hint="eastAsia" w:ascii="仿宋" w:hAnsi="仿宋" w:eastAsia="仿宋" w:cs="仿宋"/>
                <w:snapToGrid w:val="0"/>
                <w:color w:val="000000"/>
                <w:kern w:val="0"/>
                <w:sz w:val="24"/>
                <w:szCs w:val="24"/>
                <w:lang w:val="en-US" w:eastAsia="zh-CN"/>
              </w:rPr>
              <w:t>64.2%</w:t>
            </w:r>
          </w:p>
        </w:tc>
        <w:tc>
          <w:tcPr>
            <w:tcW w:w="1834" w:type="dxa"/>
            <w:gridSpan w:val="2"/>
            <w:vAlign w:val="center"/>
          </w:tcPr>
          <w:p w14:paraId="4DB4BC08">
            <w:pPr>
              <w:kinsoku w:val="0"/>
              <w:autoSpaceDE w:val="0"/>
              <w:autoSpaceDN w:val="0"/>
              <w:adjustRightInd w:val="0"/>
              <w:snapToGrid w:val="0"/>
              <w:ind w:firstLine="5"/>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2"/>
                <w:kern w:val="0"/>
                <w:sz w:val="24"/>
                <w:szCs w:val="24"/>
              </w:rPr>
              <w:t>实践教学总学时</w:t>
            </w:r>
            <w:r>
              <w:rPr>
                <w:rFonts w:ascii="仿宋" w:hAnsi="仿宋" w:eastAsia="仿宋" w:cs="仿宋"/>
                <w:snapToGrid w:val="0"/>
                <w:color w:val="000000"/>
                <w:kern w:val="0"/>
                <w:sz w:val="24"/>
                <w:szCs w:val="24"/>
              </w:rPr>
              <w:t xml:space="preserve"> </w:t>
            </w:r>
            <w:r>
              <w:rPr>
                <w:rFonts w:ascii="仿宋" w:hAnsi="仿宋" w:eastAsia="仿宋" w:cs="仿宋"/>
                <w:snapToGrid w:val="0"/>
                <w:color w:val="000000"/>
                <w:spacing w:val="-2"/>
                <w:kern w:val="0"/>
                <w:sz w:val="24"/>
                <w:szCs w:val="24"/>
              </w:rPr>
              <w:t>数占比是否满足</w:t>
            </w:r>
            <w:r>
              <w:rPr>
                <w:rFonts w:ascii="仿宋" w:hAnsi="仿宋" w:eastAsia="仿宋" w:cs="仿宋"/>
                <w:snapToGrid w:val="0"/>
                <w:color w:val="000000"/>
                <w:spacing w:val="5"/>
                <w:kern w:val="0"/>
                <w:sz w:val="24"/>
                <w:szCs w:val="24"/>
              </w:rPr>
              <w:t xml:space="preserve"> </w:t>
            </w:r>
            <w:r>
              <w:rPr>
                <w:rFonts w:ascii="仿宋" w:hAnsi="仿宋" w:eastAsia="仿宋" w:cs="仿宋"/>
                <w:snapToGrid w:val="0"/>
                <w:color w:val="000000"/>
                <w:spacing w:val="-5"/>
                <w:kern w:val="0"/>
                <w:sz w:val="24"/>
                <w:szCs w:val="24"/>
              </w:rPr>
              <w:t>最低</w:t>
            </w:r>
            <w:r>
              <w:rPr>
                <w:rFonts w:ascii="仿宋" w:hAnsi="仿宋" w:eastAsia="仿宋" w:cs="仿宋"/>
                <w:snapToGrid w:val="0"/>
                <w:color w:val="000000"/>
                <w:spacing w:val="-42"/>
                <w:kern w:val="0"/>
                <w:sz w:val="24"/>
                <w:szCs w:val="24"/>
              </w:rPr>
              <w:t xml:space="preserve"> </w:t>
            </w:r>
            <w:r>
              <w:rPr>
                <w:rFonts w:ascii="仿宋" w:hAnsi="仿宋" w:eastAsia="仿宋" w:cs="仿宋"/>
                <w:snapToGrid w:val="0"/>
                <w:color w:val="000000"/>
                <w:spacing w:val="-5"/>
                <w:kern w:val="0"/>
                <w:sz w:val="24"/>
                <w:szCs w:val="24"/>
              </w:rPr>
              <w:t>50%要求</w:t>
            </w:r>
          </w:p>
        </w:tc>
        <w:tc>
          <w:tcPr>
            <w:tcW w:w="2032" w:type="dxa"/>
            <w:gridSpan w:val="2"/>
            <w:vAlign w:val="center"/>
          </w:tcPr>
          <w:p w14:paraId="33DCF1E3">
            <w:pPr>
              <w:widowControl/>
              <w:kinsoku w:val="0"/>
              <w:autoSpaceDE w:val="0"/>
              <w:autoSpaceDN w:val="0"/>
              <w:adjustRightInd w:val="0"/>
              <w:snapToGrid w:val="0"/>
              <w:jc w:val="center"/>
              <w:textAlignment w:val="baseline"/>
              <w:rPr>
                <w:rFonts w:ascii="Arial" w:hAnsi="Arial" w:eastAsia="Arial" w:cs="Arial"/>
                <w:snapToGrid w:val="0"/>
                <w:color w:val="000000"/>
                <w:kern w:val="0"/>
                <w:szCs w:val="21"/>
              </w:rPr>
            </w:pPr>
          </w:p>
          <w:p w14:paraId="18FA4D71">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7"/>
                <w:kern w:val="0"/>
                <w:sz w:val="24"/>
                <w:szCs w:val="24"/>
                <w:lang w:eastAsia="en-US"/>
              </w:rPr>
              <w:sym w:font="Wingdings" w:char="00FE"/>
            </w:r>
            <w:r>
              <w:rPr>
                <w:rFonts w:ascii="仿宋" w:hAnsi="仿宋" w:eastAsia="仿宋" w:cs="仿宋"/>
                <w:snapToGrid w:val="0"/>
                <w:color w:val="000000"/>
                <w:spacing w:val="-7"/>
                <w:kern w:val="0"/>
                <w:sz w:val="24"/>
                <w:szCs w:val="24"/>
                <w:lang w:eastAsia="en-US"/>
              </w:rPr>
              <w:t>是</w:t>
            </w:r>
            <w:r>
              <w:rPr>
                <w:rFonts w:ascii="仿宋" w:hAnsi="仿宋" w:eastAsia="仿宋" w:cs="仿宋"/>
                <w:snapToGrid w:val="0"/>
                <w:color w:val="000000"/>
                <w:spacing w:val="6"/>
                <w:kern w:val="0"/>
                <w:sz w:val="24"/>
                <w:szCs w:val="24"/>
                <w:lang w:eastAsia="en-US"/>
              </w:rPr>
              <w:t xml:space="preserve">   </w:t>
            </w:r>
            <w:r>
              <w:rPr>
                <w:rFonts w:ascii="Wingdings" w:hAnsi="Wingdings" w:eastAsia="Wingdings" w:cs="Wingdings"/>
                <w:snapToGrid w:val="0"/>
                <w:color w:val="000000"/>
                <w:spacing w:val="-7"/>
                <w:kern w:val="0"/>
                <w:sz w:val="24"/>
                <w:szCs w:val="24"/>
                <w:lang w:eastAsia="en-US"/>
              </w:rPr>
              <w:sym w:font="Wingdings" w:char="00A8"/>
            </w:r>
            <w:r>
              <w:rPr>
                <w:rFonts w:ascii="仿宋" w:hAnsi="仿宋" w:eastAsia="仿宋" w:cs="仿宋"/>
                <w:snapToGrid w:val="0"/>
                <w:color w:val="000000"/>
                <w:spacing w:val="-7"/>
                <w:kern w:val="0"/>
                <w:sz w:val="24"/>
                <w:szCs w:val="24"/>
                <w:lang w:eastAsia="en-US"/>
              </w:rPr>
              <w:t>否</w:t>
            </w:r>
          </w:p>
        </w:tc>
      </w:tr>
      <w:tr w14:paraId="697A9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375FDEC5">
            <w:pPr>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5"/>
                <w:kern w:val="0"/>
                <w:sz w:val="24"/>
                <w:szCs w:val="24"/>
                <w:lang w:eastAsia="en-US"/>
              </w:rPr>
              <w:t>毕业</w:t>
            </w:r>
            <w:r>
              <w:rPr>
                <w:rFonts w:hint="eastAsia" w:ascii="仿宋" w:hAnsi="仿宋" w:eastAsia="仿宋" w:cs="仿宋"/>
                <w:snapToGrid w:val="0"/>
                <w:color w:val="000000"/>
                <w:spacing w:val="-5"/>
                <w:kern w:val="0"/>
                <w:sz w:val="24"/>
                <w:szCs w:val="24"/>
              </w:rPr>
              <w:t>要求</w:t>
            </w:r>
          </w:p>
        </w:tc>
        <w:tc>
          <w:tcPr>
            <w:tcW w:w="7739" w:type="dxa"/>
            <w:gridSpan w:val="10"/>
          </w:tcPr>
          <w:p w14:paraId="0BEA3D4D">
            <w:pPr>
              <w:pStyle w:val="10"/>
              <w:ind w:firstLine="240"/>
              <w:jc w:val="left"/>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本专业学生必须至少满足以下基本条件方能毕业：</w:t>
            </w:r>
          </w:p>
          <w:p w14:paraId="1B8F61C7">
            <w:pPr>
              <w:pStyle w:val="10"/>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l、</w:t>
            </w:r>
            <w:r>
              <w:rPr>
                <w:rFonts w:hint="eastAsia" w:ascii="仿宋" w:hAnsi="仿宋" w:eastAsia="仿宋" w:cs="仿宋"/>
                <w:color w:val="000000" w:themeColor="text1"/>
                <w:sz w:val="24"/>
                <w:szCs w:val="24"/>
                <w:lang w:val="en-US" w:eastAsia="zh-CN"/>
                <w14:textFill>
                  <w14:solidFill>
                    <w14:schemeClr w14:val="tx1"/>
                  </w14:solidFill>
                </w14:textFill>
              </w:rPr>
              <w:t>所修课程的成绩全部合格，修满146.5学分（其中，公共基础课程47.5学分，专业课程99学分</w:t>
            </w:r>
          </w:p>
          <w:p w14:paraId="4764206C">
            <w:pPr>
              <w:pStyle w:val="10"/>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2、毕业应达到的素质、知识、能力等要求详见培养目标与规格</w:t>
            </w:r>
            <w:r>
              <w:rPr>
                <w:rFonts w:hint="eastAsia" w:ascii="仿宋" w:hAnsi="仿宋" w:eastAsia="仿宋" w:cs="仿宋"/>
                <w:snapToGrid w:val="0"/>
                <w:kern w:val="0"/>
                <w:sz w:val="24"/>
                <w:szCs w:val="24"/>
                <w:lang w:eastAsia="zh-CN"/>
              </w:rPr>
              <w:t>；</w:t>
            </w:r>
          </w:p>
          <w:p w14:paraId="70F91D27">
            <w:pPr>
              <w:pStyle w:val="10"/>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3</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达到《国家学生体质健康标准》及阳光健康跑相关要求</w:t>
            </w:r>
            <w:r>
              <w:rPr>
                <w:rFonts w:hint="eastAsia" w:ascii="仿宋" w:hAnsi="仿宋" w:eastAsia="仿宋" w:cs="仿宋"/>
                <w:snapToGrid w:val="0"/>
                <w:kern w:val="0"/>
                <w:sz w:val="24"/>
                <w:szCs w:val="24"/>
                <w:lang w:eastAsia="zh-CN"/>
              </w:rPr>
              <w:t>；</w:t>
            </w:r>
          </w:p>
          <w:p w14:paraId="352492F1">
            <w:pPr>
              <w:pStyle w:val="10"/>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4、获得一本及以上与本专业相关的职业资格证书或“行业上岗证”</w:t>
            </w:r>
            <w:r>
              <w:rPr>
                <w:rFonts w:hint="eastAsia" w:ascii="仿宋" w:hAnsi="仿宋" w:eastAsia="仿宋" w:cs="仿宋"/>
                <w:snapToGrid w:val="0"/>
                <w:kern w:val="0"/>
                <w:sz w:val="24"/>
                <w:szCs w:val="24"/>
                <w:lang w:eastAsia="zh-CN"/>
              </w:rPr>
              <w:t>；</w:t>
            </w:r>
          </w:p>
          <w:p w14:paraId="0C8ED17C">
            <w:pPr>
              <w:pStyle w:val="10"/>
              <w:ind w:firstLine="200"/>
              <w:rPr>
                <w:rFonts w:hint="eastAsia" w:ascii="仿宋" w:hAnsi="仿宋" w:eastAsia="仿宋" w:cs="仿宋"/>
                <w:snapToGrid w:val="0"/>
                <w:kern w:val="0"/>
                <w:sz w:val="24"/>
                <w:szCs w:val="24"/>
                <w:lang w:eastAsia="en-US"/>
              </w:rPr>
            </w:pPr>
            <w:r>
              <w:rPr>
                <w:rFonts w:hint="eastAsia" w:ascii="仿宋" w:hAnsi="仿宋" w:eastAsia="仿宋" w:cs="仿宋"/>
                <w:snapToGrid w:val="0"/>
                <w:kern w:val="0"/>
                <w:sz w:val="24"/>
                <w:szCs w:val="24"/>
              </w:rPr>
              <w:t>5、获得1项院级及以上比赛奖状或参与1项院级及以上活动</w:t>
            </w:r>
            <w:r>
              <w:rPr>
                <w:rFonts w:hint="eastAsia" w:ascii="仿宋" w:hAnsi="仿宋" w:eastAsia="仿宋" w:cs="仿宋"/>
                <w:snapToGrid w:val="0"/>
                <w:kern w:val="0"/>
                <w:sz w:val="24"/>
                <w:szCs w:val="24"/>
                <w:lang w:eastAsia="zh-CN"/>
              </w:rPr>
              <w:t>。</w:t>
            </w:r>
          </w:p>
          <w:p w14:paraId="34C69A6C">
            <w:pPr>
              <w:pStyle w:val="10"/>
              <w:ind w:firstLine="0" w:firstLineChars="0"/>
              <w:rPr>
                <w:rFonts w:ascii="仿宋" w:hAnsi="仿宋" w:eastAsia="仿宋" w:cs="仿宋"/>
                <w:snapToGrid w:val="0"/>
                <w:color w:val="000000"/>
                <w:kern w:val="0"/>
                <w:sz w:val="20"/>
                <w:szCs w:val="20"/>
                <w:lang w:eastAsia="en-US"/>
              </w:rPr>
            </w:pPr>
          </w:p>
        </w:tc>
      </w:tr>
    </w:tbl>
    <w:p w14:paraId="2F4D6FF5">
      <w:pPr>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0C27673D">
      <w:pPr>
        <w:spacing w:line="440" w:lineRule="exact"/>
        <w:jc w:val="center"/>
        <w:rPr>
          <w:rFonts w:eastAsia="黑体"/>
          <w:b/>
          <w:bCs/>
          <w:sz w:val="36"/>
          <w:szCs w:val="36"/>
        </w:rPr>
      </w:pPr>
      <w:r>
        <w:rPr>
          <w:rFonts w:hint="eastAsia" w:eastAsia="黑体"/>
          <w:b/>
          <w:bCs/>
          <w:sz w:val="36"/>
          <w:szCs w:val="36"/>
        </w:rPr>
        <w:t>数字媒体技术</w:t>
      </w:r>
      <w:r>
        <w:rPr>
          <w:rFonts w:eastAsia="黑体"/>
          <w:b/>
          <w:bCs/>
          <w:sz w:val="36"/>
          <w:szCs w:val="36"/>
        </w:rPr>
        <w:t>专业人才培养方案</w:t>
      </w:r>
    </w:p>
    <w:p w14:paraId="62298CC2">
      <w:pPr>
        <w:spacing w:line="440" w:lineRule="exact"/>
        <w:jc w:val="center"/>
        <w:rPr>
          <w:b/>
          <w:bCs/>
          <w:sz w:val="30"/>
          <w:szCs w:val="30"/>
        </w:rPr>
      </w:pPr>
      <w:r>
        <w:rPr>
          <w:b/>
          <w:bCs/>
          <w:sz w:val="30"/>
          <w:szCs w:val="30"/>
        </w:rPr>
        <w:t>（三年制高职）</w:t>
      </w:r>
    </w:p>
    <w:p w14:paraId="2E2EC7B9">
      <w:pPr>
        <w:spacing w:line="440" w:lineRule="exact"/>
        <w:ind w:firstLine="482"/>
        <w:rPr>
          <w:rFonts w:eastAsia="黑体"/>
          <w:b/>
          <w:sz w:val="24"/>
        </w:rPr>
      </w:pPr>
      <w:r>
        <w:rPr>
          <w:rFonts w:eastAsia="黑体"/>
          <w:b/>
          <w:sz w:val="24"/>
        </w:rPr>
        <w:t>一、专业名称及代码</w:t>
      </w:r>
    </w:p>
    <w:p w14:paraId="03B62A98">
      <w:pPr>
        <w:spacing w:line="460" w:lineRule="exact"/>
        <w:ind w:firstLine="482"/>
        <w:rPr>
          <w:sz w:val="24"/>
        </w:rPr>
      </w:pPr>
      <w:r>
        <w:rPr>
          <w:sz w:val="24"/>
        </w:rPr>
        <w:t>1.专业名称</w:t>
      </w:r>
      <w:r>
        <w:rPr>
          <w:rFonts w:hint="eastAsia"/>
          <w:sz w:val="24"/>
        </w:rPr>
        <w:t>：数字媒体技术</w:t>
      </w:r>
      <w:r>
        <w:rPr>
          <w:sz w:val="24"/>
        </w:rPr>
        <w:t xml:space="preserve"> </w:t>
      </w:r>
    </w:p>
    <w:p w14:paraId="506F3A26">
      <w:pPr>
        <w:spacing w:line="440" w:lineRule="exact"/>
        <w:ind w:firstLine="480" w:firstLineChars="200"/>
        <w:rPr>
          <w:sz w:val="24"/>
        </w:rPr>
      </w:pPr>
      <w:r>
        <w:rPr>
          <w:sz w:val="24"/>
        </w:rPr>
        <w:t>2.专业代码：</w:t>
      </w:r>
      <w:r>
        <w:rPr>
          <w:rFonts w:hint="eastAsia"/>
          <w:sz w:val="24"/>
        </w:rPr>
        <w:t>510204</w:t>
      </w:r>
    </w:p>
    <w:p w14:paraId="5FDBB50D">
      <w:pPr>
        <w:spacing w:line="440" w:lineRule="exact"/>
        <w:ind w:firstLine="482" w:firstLineChars="200"/>
        <w:rPr>
          <w:rFonts w:eastAsia="黑体"/>
          <w:b/>
          <w:sz w:val="24"/>
        </w:rPr>
      </w:pPr>
      <w:r>
        <w:rPr>
          <w:rFonts w:eastAsia="黑体"/>
          <w:b/>
          <w:sz w:val="24"/>
        </w:rPr>
        <w:t>二、入学要求</w:t>
      </w:r>
    </w:p>
    <w:p w14:paraId="6877EB50">
      <w:pPr>
        <w:spacing w:line="440" w:lineRule="exact"/>
        <w:ind w:firstLine="480" w:firstLineChars="200"/>
        <w:rPr>
          <w:sz w:val="24"/>
        </w:rPr>
      </w:pPr>
      <w:r>
        <w:rPr>
          <w:rFonts w:hint="eastAsia"/>
          <w:sz w:val="24"/>
        </w:rPr>
        <w:t>普通中学高中毕业生，职业中学、中专、技校毕业生或具有同等学力者。</w:t>
      </w:r>
    </w:p>
    <w:p w14:paraId="0F73974A">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63D55479">
      <w:pPr>
        <w:spacing w:line="440" w:lineRule="exact"/>
        <w:ind w:firstLine="480" w:firstLineChars="200"/>
        <w:rPr>
          <w:sz w:val="24"/>
        </w:rPr>
      </w:pPr>
      <w:r>
        <w:rPr>
          <w:sz w:val="24"/>
        </w:rPr>
        <w:t>学制：三年</w:t>
      </w:r>
    </w:p>
    <w:p w14:paraId="0734DBC9">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0BC1C7C0">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p w14:paraId="03493ACC">
      <w:pPr>
        <w:ind w:firstLine="482"/>
        <w:rPr>
          <w:rFonts w:eastAsia="黑体"/>
          <w:b/>
          <w:sz w:val="24"/>
        </w:rPr>
      </w:pP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505"/>
        <w:gridCol w:w="2608"/>
        <w:gridCol w:w="1152"/>
      </w:tblGrid>
      <w:tr w14:paraId="2E856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48A9FCE3">
            <w:pPr>
              <w:jc w:val="center"/>
              <w:rPr>
                <w:b/>
                <w:kern w:val="1"/>
                <w:szCs w:val="21"/>
              </w:rPr>
            </w:pPr>
            <w:r>
              <w:rPr>
                <w:b/>
                <w:kern w:val="1"/>
                <w:szCs w:val="21"/>
              </w:rPr>
              <w:t>所属专业大类（代码）</w:t>
            </w:r>
          </w:p>
        </w:tc>
        <w:tc>
          <w:tcPr>
            <w:tcW w:w="1152" w:type="dxa"/>
            <w:noWrap/>
            <w:vAlign w:val="center"/>
          </w:tcPr>
          <w:p w14:paraId="2B36AFAE">
            <w:pPr>
              <w:jc w:val="center"/>
              <w:rPr>
                <w:b/>
                <w:kern w:val="1"/>
                <w:szCs w:val="21"/>
              </w:rPr>
            </w:pPr>
            <w:r>
              <w:rPr>
                <w:b/>
                <w:kern w:val="1"/>
                <w:szCs w:val="21"/>
              </w:rPr>
              <w:t>所属专业类（代码）</w:t>
            </w:r>
          </w:p>
        </w:tc>
        <w:tc>
          <w:tcPr>
            <w:tcW w:w="1152" w:type="dxa"/>
            <w:noWrap/>
            <w:vAlign w:val="center"/>
          </w:tcPr>
          <w:p w14:paraId="1C18EC22">
            <w:pPr>
              <w:jc w:val="center"/>
              <w:rPr>
                <w:b/>
                <w:kern w:val="1"/>
                <w:szCs w:val="21"/>
              </w:rPr>
            </w:pPr>
            <w:r>
              <w:rPr>
                <w:b/>
                <w:kern w:val="1"/>
                <w:szCs w:val="21"/>
              </w:rPr>
              <w:t>对应行业（代码）</w:t>
            </w:r>
          </w:p>
        </w:tc>
        <w:tc>
          <w:tcPr>
            <w:tcW w:w="1505" w:type="dxa"/>
            <w:noWrap/>
            <w:vAlign w:val="center"/>
          </w:tcPr>
          <w:p w14:paraId="3F91D55F">
            <w:pPr>
              <w:jc w:val="center"/>
              <w:rPr>
                <w:b/>
                <w:kern w:val="1"/>
                <w:szCs w:val="21"/>
              </w:rPr>
            </w:pPr>
            <w:r>
              <w:rPr>
                <w:b/>
                <w:kern w:val="1"/>
                <w:szCs w:val="21"/>
              </w:rPr>
              <w:t>主要职业类别（代码）</w:t>
            </w:r>
          </w:p>
        </w:tc>
        <w:tc>
          <w:tcPr>
            <w:tcW w:w="2608" w:type="dxa"/>
            <w:noWrap/>
            <w:vAlign w:val="center"/>
          </w:tcPr>
          <w:p w14:paraId="2BD62263">
            <w:pPr>
              <w:jc w:val="center"/>
              <w:rPr>
                <w:b/>
                <w:kern w:val="1"/>
                <w:szCs w:val="21"/>
              </w:rPr>
            </w:pPr>
            <w:r>
              <w:rPr>
                <w:b/>
                <w:kern w:val="1"/>
                <w:szCs w:val="21"/>
              </w:rPr>
              <w:t>主要岗位类别（或技术领域）</w:t>
            </w:r>
          </w:p>
        </w:tc>
        <w:tc>
          <w:tcPr>
            <w:tcW w:w="1152" w:type="dxa"/>
            <w:noWrap/>
            <w:vAlign w:val="center"/>
          </w:tcPr>
          <w:p w14:paraId="3FC593EB">
            <w:pPr>
              <w:jc w:val="center"/>
              <w:rPr>
                <w:b/>
                <w:kern w:val="1"/>
                <w:szCs w:val="21"/>
              </w:rPr>
            </w:pPr>
            <w:r>
              <w:rPr>
                <w:rFonts w:hint="eastAsia"/>
                <w:b/>
                <w:kern w:val="1"/>
                <w:szCs w:val="21"/>
              </w:rPr>
              <w:t>职业技能等级（资格）证书举例</w:t>
            </w:r>
          </w:p>
        </w:tc>
      </w:tr>
      <w:tr w14:paraId="0D6D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412E3C05">
            <w:pPr>
              <w:tabs>
                <w:tab w:val="left" w:pos="1800"/>
                <w:tab w:val="right" w:pos="8100"/>
              </w:tabs>
              <w:jc w:val="center"/>
              <w:rPr>
                <w:b/>
                <w:kern w:val="1"/>
                <w:szCs w:val="21"/>
              </w:rPr>
            </w:pPr>
            <w:r>
              <w:rPr>
                <w:rFonts w:hint="eastAsia"/>
                <w:szCs w:val="21"/>
              </w:rPr>
              <w:t>电子与信息类(51)</w:t>
            </w:r>
          </w:p>
        </w:tc>
        <w:tc>
          <w:tcPr>
            <w:tcW w:w="1152" w:type="dxa"/>
            <w:noWrap/>
            <w:vAlign w:val="center"/>
          </w:tcPr>
          <w:p w14:paraId="3C84D873">
            <w:pPr>
              <w:tabs>
                <w:tab w:val="left" w:pos="1800"/>
                <w:tab w:val="right" w:pos="8100"/>
              </w:tabs>
              <w:jc w:val="center"/>
              <w:rPr>
                <w:b/>
                <w:kern w:val="1"/>
                <w:szCs w:val="21"/>
              </w:rPr>
            </w:pPr>
            <w:r>
              <w:rPr>
                <w:rFonts w:hint="eastAsia"/>
                <w:szCs w:val="21"/>
              </w:rPr>
              <w:t>计算机类（5102）</w:t>
            </w:r>
          </w:p>
        </w:tc>
        <w:tc>
          <w:tcPr>
            <w:tcW w:w="1152" w:type="dxa"/>
            <w:noWrap/>
            <w:vAlign w:val="center"/>
          </w:tcPr>
          <w:p w14:paraId="7CD71EAE">
            <w:pPr>
              <w:tabs>
                <w:tab w:val="left" w:pos="1800"/>
                <w:tab w:val="right" w:pos="8100"/>
              </w:tabs>
              <w:jc w:val="center"/>
              <w:rPr>
                <w:b/>
                <w:kern w:val="1"/>
                <w:szCs w:val="21"/>
              </w:rPr>
            </w:pPr>
            <w:r>
              <w:rPr>
                <w:rFonts w:hint="eastAsia" w:ascii="宋体" w:hAnsi="宋体" w:cs="宋体"/>
                <w:szCs w:val="21"/>
              </w:rPr>
              <w:t>软件和信息技术服务业（65）</w:t>
            </w:r>
          </w:p>
        </w:tc>
        <w:tc>
          <w:tcPr>
            <w:tcW w:w="1505" w:type="dxa"/>
            <w:noWrap/>
            <w:vAlign w:val="center"/>
          </w:tcPr>
          <w:p w14:paraId="569FE167">
            <w:pPr>
              <w:pStyle w:val="10"/>
              <w:ind w:firstLine="0" w:firstLineChars="0"/>
              <w:rPr>
                <w:rFonts w:hAnsi="宋体"/>
                <w:szCs w:val="21"/>
              </w:rPr>
            </w:pPr>
            <w:r>
              <w:rPr>
                <w:rFonts w:hint="eastAsia" w:hAnsi="宋体"/>
                <w:szCs w:val="21"/>
              </w:rPr>
              <w:t>2-09-03-06剪辑师</w:t>
            </w:r>
          </w:p>
          <w:p w14:paraId="3399636D">
            <w:pPr>
              <w:pStyle w:val="10"/>
              <w:ind w:firstLine="0" w:firstLineChars="0"/>
              <w:rPr>
                <w:rFonts w:hAnsi="宋体"/>
                <w:szCs w:val="21"/>
              </w:rPr>
            </w:pPr>
            <w:r>
              <w:rPr>
                <w:rFonts w:hint="eastAsia" w:hAnsi="宋体"/>
                <w:szCs w:val="21"/>
              </w:rPr>
              <w:t>2-09-06-01视觉传达设计人员</w:t>
            </w:r>
          </w:p>
          <w:p w14:paraId="6D0F712F">
            <w:pPr>
              <w:pStyle w:val="10"/>
              <w:ind w:firstLine="0" w:firstLineChars="0"/>
              <w:rPr>
                <w:rFonts w:hAnsi="宋体"/>
                <w:szCs w:val="21"/>
              </w:rPr>
            </w:pPr>
            <w:r>
              <w:rPr>
                <w:rFonts w:hint="eastAsia" w:hAnsi="宋体"/>
                <w:szCs w:val="21"/>
              </w:rPr>
              <w:t xml:space="preserve">2-09-06-07数字媒体艺术专业人员 </w:t>
            </w:r>
            <w:r>
              <w:rPr>
                <w:rFonts w:hAnsi="宋体"/>
                <w:szCs w:val="21"/>
              </w:rPr>
              <w:t>S</w:t>
            </w:r>
          </w:p>
          <w:p w14:paraId="09BE4F12">
            <w:pPr>
              <w:pStyle w:val="10"/>
              <w:ind w:firstLine="0" w:firstLineChars="0"/>
              <w:rPr>
                <w:rFonts w:hAnsi="宋体"/>
                <w:szCs w:val="21"/>
              </w:rPr>
            </w:pPr>
            <w:r>
              <w:rPr>
                <w:rFonts w:hint="eastAsia" w:hAnsi="宋体"/>
                <w:szCs w:val="21"/>
              </w:rPr>
              <w:t>2-10-02-02美术编辑</w:t>
            </w:r>
          </w:p>
          <w:p w14:paraId="122B2E69">
            <w:pPr>
              <w:pStyle w:val="10"/>
              <w:ind w:firstLine="0" w:firstLineChars="0"/>
              <w:rPr>
                <w:rFonts w:ascii="FZLTZHUNHK--GBK1-0" w:hAnsi="FZLTZHUNHK--GBK1-0" w:eastAsia="FZLTZHUNHK--GBK1-0" w:cs="FZLTZHUNHK--GBK1-0"/>
                <w:color w:val="000000"/>
                <w:sz w:val="20"/>
                <w:szCs w:val="20"/>
              </w:rPr>
            </w:pPr>
            <w:r>
              <w:rPr>
                <w:rFonts w:hint="eastAsia" w:hAnsi="宋体"/>
                <w:szCs w:val="21"/>
              </w:rPr>
              <w:t>2-10-02-06电子音乐编辑</w:t>
            </w:r>
          </w:p>
        </w:tc>
        <w:tc>
          <w:tcPr>
            <w:tcW w:w="2608" w:type="dxa"/>
            <w:noWrap/>
            <w:vAlign w:val="center"/>
          </w:tcPr>
          <w:p w14:paraId="6413CE3F">
            <w:pPr>
              <w:pStyle w:val="10"/>
              <w:ind w:firstLine="0" w:firstLineChars="0"/>
              <w:rPr>
                <w:rFonts w:ascii="宋体" w:hAnsi="宋体" w:cs="宋体"/>
                <w:szCs w:val="21"/>
              </w:rPr>
            </w:pPr>
            <w:r>
              <w:rPr>
                <w:rFonts w:hint="eastAsia" w:ascii="宋体" w:hAnsi="宋体" w:cs="宋体"/>
                <w:szCs w:val="21"/>
              </w:rPr>
              <w:t>（1）目标岗位：平面设计师助理、</w:t>
            </w:r>
            <w:r>
              <w:rPr>
                <w:rFonts w:hint="eastAsia" w:hAnsi="宋体"/>
                <w:szCs w:val="21"/>
              </w:rPr>
              <w:t>软件设计师助理、影视剪辑师助理、影视特效师助理</w:t>
            </w:r>
          </w:p>
          <w:p w14:paraId="235D8513">
            <w:pPr>
              <w:pStyle w:val="10"/>
              <w:ind w:firstLine="0" w:firstLineChars="0"/>
              <w:rPr>
                <w:rFonts w:ascii="宋体" w:hAnsi="宋体" w:cs="宋体"/>
                <w:szCs w:val="21"/>
              </w:rPr>
            </w:pPr>
            <w:r>
              <w:rPr>
                <w:rFonts w:hint="eastAsia"/>
              </w:rPr>
              <w:t>（</w:t>
            </w:r>
            <w:r>
              <w:rPr>
                <w:rFonts w:hint="eastAsia" w:ascii="宋体" w:hAnsi="宋体" w:cs="宋体"/>
                <w:szCs w:val="21"/>
              </w:rPr>
              <w:t>2）发展岗位：平面设计师、软件设计师、影视剪辑师、影视特效师</w:t>
            </w:r>
          </w:p>
          <w:p w14:paraId="1646546C">
            <w:pPr>
              <w:pStyle w:val="10"/>
              <w:ind w:firstLine="0" w:firstLineChars="0"/>
              <w:rPr>
                <w:rFonts w:ascii="宋体" w:hAnsi="宋体" w:cs="宋体"/>
                <w:szCs w:val="21"/>
              </w:rPr>
            </w:pPr>
            <w:r>
              <w:rPr>
                <w:rFonts w:hint="eastAsia" w:ascii="宋体" w:hAnsi="宋体" w:cs="宋体"/>
                <w:szCs w:val="21"/>
              </w:rPr>
              <w:t>（3）迁移岗位：后期制作总监</w:t>
            </w:r>
          </w:p>
          <w:p w14:paraId="29AA860B">
            <w:pPr>
              <w:pStyle w:val="10"/>
              <w:ind w:firstLine="0" w:firstLineChars="0"/>
              <w:rPr>
                <w:rFonts w:ascii="宋体" w:hAnsi="宋体" w:cs="宋体"/>
                <w:snapToGrid w:val="0"/>
                <w:color w:val="000000"/>
                <w:spacing w:val="17"/>
                <w:kern w:val="0"/>
                <w:sz w:val="24"/>
                <w:szCs w:val="24"/>
              </w:rPr>
            </w:pPr>
            <w:r>
              <w:rPr>
                <w:rFonts w:hint="eastAsia" w:ascii="宋体" w:hAnsi="宋体" w:cs="宋体"/>
                <w:szCs w:val="21"/>
              </w:rPr>
              <w:t>、影视特效总监、平面设计总监、软件设计总监</w:t>
            </w:r>
          </w:p>
        </w:tc>
        <w:tc>
          <w:tcPr>
            <w:tcW w:w="1152" w:type="dxa"/>
            <w:noWrap/>
            <w:vAlign w:val="center"/>
          </w:tcPr>
          <w:p w14:paraId="4DF15723">
            <w:pPr>
              <w:kinsoku w:val="0"/>
              <w:autoSpaceDE w:val="0"/>
              <w:autoSpaceDN w:val="0"/>
              <w:adjustRightInd w:val="0"/>
              <w:snapToGrid w:val="0"/>
              <w:spacing w:before="185" w:line="264" w:lineRule="auto"/>
              <w:ind w:right="82"/>
              <w:jc w:val="left"/>
              <w:textAlignment w:val="baseline"/>
              <w:rPr>
                <w:rFonts w:ascii="宋体" w:hAnsi="宋体" w:cs="宋体"/>
                <w:snapToGrid w:val="0"/>
                <w:color w:val="000000"/>
                <w:kern w:val="0"/>
                <w:sz w:val="24"/>
                <w:szCs w:val="24"/>
              </w:rPr>
            </w:pPr>
            <w:r>
              <w:rPr>
                <w:rFonts w:ascii="宋体" w:hAnsi="宋体" w:eastAsia="宋体" w:cs="仿宋_GB2312"/>
                <w:color w:val="000000" w:themeColor="text1"/>
                <w:kern w:val="1"/>
                <w:sz w:val="21"/>
                <w:szCs w:val="21"/>
                <w14:textFill>
                  <w14:solidFill>
                    <w14:schemeClr w14:val="tx1"/>
                  </w14:solidFill>
                </w14:textFill>
              </w:rPr>
              <w:t>中级动画绘制员</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高级动画绘制员</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高级动画绘制师</w:t>
            </w:r>
            <w:r>
              <w:rPr>
                <w:rFonts w:hint="eastAsia" w:ascii="宋体" w:hAnsi="宋体" w:eastAsia="宋体" w:cs="仿宋_GB2312"/>
                <w:color w:val="000000" w:themeColor="text1"/>
                <w:kern w:val="1"/>
                <w:sz w:val="21"/>
                <w:szCs w:val="21"/>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Photoshop图形图像处理应用技术专项职业能力鉴定（中级/高级）</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剪辑师</w:t>
            </w:r>
            <w:r>
              <w:rPr>
                <w:rFonts w:hint="eastAsia" w:ascii="宋体" w:hAnsi="宋体" w:eastAsia="宋体" w:cs="仿宋_GB2312"/>
                <w:color w:val="000000" w:themeColor="text1"/>
                <w:kern w:val="1"/>
                <w:sz w:val="21"/>
                <w:szCs w:val="21"/>
                <w14:textFill>
                  <w14:solidFill>
                    <w14:schemeClr w14:val="tx1"/>
                  </w14:solidFill>
                </w14:textFill>
              </w:rPr>
              <w:t>、1+X数字创意建模职业技能等级证书</w:t>
            </w:r>
            <w:r>
              <w:rPr>
                <w:rFonts w:hint="eastAsia" w:ascii="宋体" w:hAnsi="宋体" w:cs="宋体"/>
                <w:szCs w:val="21"/>
              </w:rPr>
              <w:t>网页设计师</w:t>
            </w:r>
            <w:r>
              <w:rPr>
                <w:rFonts w:hint="eastAsia" w:hAnsi="宋体"/>
                <w:szCs w:val="21"/>
              </w:rPr>
              <w:t>证书</w:t>
            </w:r>
            <w:r>
              <w:rPr>
                <w:rFonts w:hint="eastAsia" w:ascii="宋体" w:hAnsi="宋体" w:cs="宋体"/>
                <w:szCs w:val="21"/>
              </w:rPr>
              <w:t>、图形图像制作员职业资格证、</w:t>
            </w:r>
            <w:r>
              <w:rPr>
                <w:rFonts w:hint="eastAsia" w:hAnsi="宋体"/>
                <w:szCs w:val="21"/>
              </w:rPr>
              <w:t>软件工程师证书</w:t>
            </w:r>
          </w:p>
          <w:p w14:paraId="723815E8">
            <w:pPr>
              <w:tabs>
                <w:tab w:val="left" w:pos="1800"/>
                <w:tab w:val="right" w:pos="8100"/>
              </w:tabs>
              <w:jc w:val="center"/>
              <w:rPr>
                <w:b/>
                <w:kern w:val="1"/>
                <w:szCs w:val="21"/>
              </w:rPr>
            </w:pPr>
          </w:p>
        </w:tc>
      </w:tr>
    </w:tbl>
    <w:p w14:paraId="7B17D3D4">
      <w:pPr>
        <w:pStyle w:val="10"/>
        <w:ind w:firstLine="0" w:firstLineChars="0"/>
      </w:pPr>
    </w:p>
    <w:p w14:paraId="75F66216">
      <w:pPr>
        <w:pStyle w:val="10"/>
        <w:ind w:firstLine="0" w:firstLineChars="0"/>
      </w:pPr>
    </w:p>
    <w:p w14:paraId="6E345D6C">
      <w:pPr>
        <w:pStyle w:val="10"/>
        <w:ind w:firstLine="0" w:firstLineChars="0"/>
      </w:pPr>
    </w:p>
    <w:p w14:paraId="1113E086">
      <w:pPr>
        <w:pStyle w:val="10"/>
        <w:ind w:firstLine="0" w:firstLineChars="0"/>
      </w:pPr>
    </w:p>
    <w:p w14:paraId="121C4414">
      <w:pPr>
        <w:pStyle w:val="10"/>
        <w:ind w:firstLine="0" w:firstLineChars="0"/>
      </w:pPr>
    </w:p>
    <w:p w14:paraId="39DDC283">
      <w:pPr>
        <w:pStyle w:val="10"/>
        <w:ind w:firstLine="0" w:firstLineChars="0"/>
      </w:pPr>
    </w:p>
    <w:p w14:paraId="1528E324">
      <w:pPr>
        <w:spacing w:line="460" w:lineRule="exact"/>
        <w:ind w:firstLine="480"/>
        <w:rPr>
          <w:color w:val="auto"/>
          <w:sz w:val="24"/>
        </w:rPr>
      </w:pPr>
      <w:r>
        <w:rPr>
          <w:color w:val="auto"/>
          <w:sz w:val="24"/>
        </w:rPr>
        <w:t>（</w:t>
      </w:r>
      <w:r>
        <w:rPr>
          <w:rFonts w:hint="eastAsia"/>
          <w:color w:val="auto"/>
          <w:sz w:val="24"/>
        </w:rPr>
        <w:t>二</w:t>
      </w:r>
      <w:r>
        <w:rPr>
          <w:color w:val="auto"/>
          <w:sz w:val="24"/>
        </w:rPr>
        <w:t>）</w:t>
      </w:r>
      <w:r>
        <w:rPr>
          <w:rFonts w:hint="eastAsia"/>
          <w:color w:val="auto"/>
          <w:sz w:val="24"/>
        </w:rPr>
        <w:t>职业能力分析</w:t>
      </w:r>
    </w:p>
    <w:p w14:paraId="74C59748">
      <w:pPr>
        <w:pStyle w:val="35"/>
      </w:pP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763"/>
        <w:gridCol w:w="1036"/>
        <w:gridCol w:w="1091"/>
        <w:gridCol w:w="2318"/>
        <w:gridCol w:w="1663"/>
        <w:gridCol w:w="1105"/>
        <w:gridCol w:w="1309"/>
      </w:tblGrid>
      <w:tr w14:paraId="06D7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3" w:type="dxa"/>
            <w:noWrap/>
            <w:vAlign w:val="center"/>
          </w:tcPr>
          <w:p w14:paraId="770DDA4B">
            <w:pPr>
              <w:pStyle w:val="10"/>
              <w:ind w:firstLine="0" w:firstLineChars="0"/>
              <w:rPr>
                <w:rFonts w:ascii="宋体" w:hAnsi="宋体" w:cs="宋体"/>
                <w:szCs w:val="21"/>
              </w:rPr>
            </w:pPr>
            <w:r>
              <w:rPr>
                <w:rFonts w:hint="eastAsia" w:ascii="宋体" w:hAnsi="宋体" w:cs="宋体"/>
                <w:szCs w:val="21"/>
              </w:rPr>
              <w:t>序号</w:t>
            </w:r>
          </w:p>
        </w:tc>
        <w:tc>
          <w:tcPr>
            <w:tcW w:w="763" w:type="dxa"/>
            <w:noWrap/>
            <w:vAlign w:val="center"/>
          </w:tcPr>
          <w:p w14:paraId="61D5B2BA">
            <w:pPr>
              <w:pStyle w:val="10"/>
              <w:ind w:firstLine="0" w:firstLineChars="0"/>
              <w:rPr>
                <w:rFonts w:ascii="宋体" w:hAnsi="宋体" w:cs="宋体"/>
                <w:szCs w:val="21"/>
              </w:rPr>
            </w:pPr>
            <w:r>
              <w:rPr>
                <w:rFonts w:hint="eastAsia" w:ascii="宋体" w:hAnsi="宋体" w:cs="宋体"/>
                <w:szCs w:val="21"/>
              </w:rPr>
              <w:t>岗位层次</w:t>
            </w:r>
          </w:p>
        </w:tc>
        <w:tc>
          <w:tcPr>
            <w:tcW w:w="1036" w:type="dxa"/>
            <w:noWrap/>
            <w:vAlign w:val="center"/>
          </w:tcPr>
          <w:p w14:paraId="759A01AA">
            <w:pPr>
              <w:pStyle w:val="10"/>
              <w:ind w:firstLine="0" w:firstLineChars="0"/>
              <w:rPr>
                <w:rFonts w:ascii="宋体" w:hAnsi="宋体" w:cs="宋体"/>
                <w:szCs w:val="21"/>
              </w:rPr>
            </w:pPr>
            <w:r>
              <w:rPr>
                <w:rFonts w:hint="eastAsia" w:ascii="宋体" w:hAnsi="宋体" w:cs="宋体"/>
                <w:szCs w:val="21"/>
              </w:rPr>
              <w:t>职业岗位名称</w:t>
            </w:r>
          </w:p>
        </w:tc>
        <w:tc>
          <w:tcPr>
            <w:tcW w:w="1091" w:type="dxa"/>
            <w:noWrap/>
            <w:vAlign w:val="center"/>
          </w:tcPr>
          <w:p w14:paraId="4DA3FAA0">
            <w:pPr>
              <w:pStyle w:val="10"/>
              <w:ind w:firstLine="0" w:firstLineChars="0"/>
              <w:rPr>
                <w:rFonts w:ascii="宋体" w:hAnsi="宋体" w:cs="宋体"/>
                <w:szCs w:val="21"/>
              </w:rPr>
            </w:pPr>
            <w:r>
              <w:rPr>
                <w:rFonts w:hint="eastAsia" w:ascii="宋体" w:hAnsi="宋体" w:cs="宋体"/>
                <w:szCs w:val="21"/>
              </w:rPr>
              <w:t>典型工作任务</w:t>
            </w:r>
          </w:p>
        </w:tc>
        <w:tc>
          <w:tcPr>
            <w:tcW w:w="2318" w:type="dxa"/>
            <w:noWrap/>
            <w:vAlign w:val="center"/>
          </w:tcPr>
          <w:p w14:paraId="7240D587">
            <w:pPr>
              <w:pStyle w:val="10"/>
              <w:ind w:firstLine="0" w:firstLineChars="0"/>
              <w:rPr>
                <w:rFonts w:ascii="宋体" w:hAnsi="宋体" w:cs="宋体"/>
                <w:szCs w:val="21"/>
              </w:rPr>
            </w:pPr>
            <w:r>
              <w:rPr>
                <w:rFonts w:hint="eastAsia" w:ascii="宋体" w:hAnsi="宋体" w:cs="宋体"/>
                <w:szCs w:val="21"/>
              </w:rPr>
              <w:t>职业主要能力</w:t>
            </w:r>
          </w:p>
        </w:tc>
        <w:tc>
          <w:tcPr>
            <w:tcW w:w="1663" w:type="dxa"/>
            <w:noWrap/>
            <w:vAlign w:val="center"/>
          </w:tcPr>
          <w:p w14:paraId="56C616CD">
            <w:pPr>
              <w:pStyle w:val="10"/>
              <w:ind w:firstLine="0" w:firstLineChars="0"/>
              <w:rPr>
                <w:rFonts w:ascii="宋体" w:hAnsi="宋体" w:cs="宋体"/>
                <w:szCs w:val="21"/>
              </w:rPr>
            </w:pPr>
            <w:r>
              <w:rPr>
                <w:rFonts w:hint="eastAsia" w:ascii="宋体" w:hAnsi="宋体" w:cs="宋体"/>
                <w:szCs w:val="21"/>
              </w:rPr>
              <w:t>对应核心课程</w:t>
            </w:r>
          </w:p>
        </w:tc>
        <w:tc>
          <w:tcPr>
            <w:tcW w:w="1105" w:type="dxa"/>
            <w:noWrap/>
            <w:vAlign w:val="center"/>
          </w:tcPr>
          <w:p w14:paraId="0372938B">
            <w:pPr>
              <w:pStyle w:val="10"/>
              <w:ind w:firstLine="0" w:firstLineChars="0"/>
              <w:rPr>
                <w:rFonts w:ascii="宋体" w:hAnsi="宋体" w:cs="宋体"/>
                <w:szCs w:val="21"/>
              </w:rPr>
            </w:pPr>
            <w:r>
              <w:rPr>
                <w:rFonts w:hint="eastAsia" w:ascii="宋体" w:hAnsi="宋体" w:cs="宋体"/>
                <w:szCs w:val="21"/>
              </w:rPr>
              <w:t>对应核心赛事</w:t>
            </w:r>
          </w:p>
        </w:tc>
        <w:tc>
          <w:tcPr>
            <w:tcW w:w="1309" w:type="dxa"/>
            <w:noWrap/>
            <w:vAlign w:val="center"/>
          </w:tcPr>
          <w:p w14:paraId="0578D954">
            <w:pPr>
              <w:pStyle w:val="10"/>
              <w:ind w:firstLine="0" w:firstLineChars="0"/>
              <w:rPr>
                <w:rFonts w:ascii="宋体" w:hAnsi="宋体" w:cs="宋体"/>
                <w:szCs w:val="21"/>
              </w:rPr>
            </w:pPr>
            <w:r>
              <w:rPr>
                <w:rFonts w:hint="eastAsia" w:ascii="宋体" w:hAnsi="宋体" w:cs="宋体"/>
                <w:szCs w:val="21"/>
              </w:rPr>
              <w:t>对应职业技能等级（资格）证书</w:t>
            </w:r>
          </w:p>
        </w:tc>
      </w:tr>
      <w:tr w14:paraId="0DDC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58093CA8">
            <w:pPr>
              <w:pStyle w:val="10"/>
              <w:ind w:firstLine="0" w:firstLineChars="0"/>
              <w:rPr>
                <w:rFonts w:ascii="宋体" w:hAnsi="宋体" w:cs="宋体"/>
                <w:szCs w:val="21"/>
              </w:rPr>
            </w:pPr>
            <w:r>
              <w:rPr>
                <w:rFonts w:hint="eastAsia" w:ascii="宋体" w:hAnsi="宋体" w:cs="宋体"/>
                <w:szCs w:val="21"/>
              </w:rPr>
              <w:t>1</w:t>
            </w:r>
          </w:p>
        </w:tc>
        <w:tc>
          <w:tcPr>
            <w:tcW w:w="763" w:type="dxa"/>
            <w:vMerge w:val="restart"/>
            <w:noWrap/>
            <w:vAlign w:val="center"/>
          </w:tcPr>
          <w:p w14:paraId="6500E9B7">
            <w:pPr>
              <w:pStyle w:val="10"/>
              <w:ind w:firstLine="0" w:firstLineChars="0"/>
              <w:rPr>
                <w:rFonts w:ascii="宋体" w:hAnsi="宋体" w:cs="宋体"/>
                <w:szCs w:val="21"/>
              </w:rPr>
            </w:pPr>
            <w:r>
              <w:rPr>
                <w:rFonts w:hint="eastAsia" w:ascii="宋体" w:hAnsi="宋体" w:cs="宋体"/>
                <w:szCs w:val="21"/>
              </w:rPr>
              <w:t>目标岗位</w:t>
            </w:r>
          </w:p>
        </w:tc>
        <w:tc>
          <w:tcPr>
            <w:tcW w:w="1036" w:type="dxa"/>
            <w:noWrap/>
            <w:vAlign w:val="center"/>
          </w:tcPr>
          <w:p w14:paraId="70E45B1F">
            <w:pPr>
              <w:pStyle w:val="10"/>
              <w:ind w:firstLine="0" w:firstLineChars="0"/>
              <w:rPr>
                <w:rFonts w:ascii="宋体" w:hAnsi="宋体" w:cs="宋体"/>
                <w:szCs w:val="21"/>
              </w:rPr>
            </w:pPr>
            <w:r>
              <w:rPr>
                <w:rFonts w:hint="eastAsia" w:ascii="宋体" w:hAnsi="宋体" w:cs="宋体"/>
                <w:szCs w:val="21"/>
              </w:rPr>
              <w:t>平面设计师助理</w:t>
            </w:r>
          </w:p>
        </w:tc>
        <w:tc>
          <w:tcPr>
            <w:tcW w:w="1091" w:type="dxa"/>
            <w:noWrap/>
            <w:vAlign w:val="center"/>
          </w:tcPr>
          <w:p w14:paraId="784B980C">
            <w:pPr>
              <w:pStyle w:val="10"/>
              <w:ind w:firstLine="0" w:firstLineChars="0"/>
              <w:rPr>
                <w:rFonts w:ascii="宋体" w:hAnsi="宋体" w:cs="宋体"/>
                <w:szCs w:val="21"/>
              </w:rPr>
            </w:pPr>
            <w:r>
              <w:rPr>
                <w:rFonts w:hint="eastAsia" w:ascii="宋体" w:hAnsi="宋体" w:cs="宋体"/>
                <w:szCs w:val="21"/>
              </w:rPr>
              <w:t>图片处理、抠图</w:t>
            </w:r>
          </w:p>
        </w:tc>
        <w:tc>
          <w:tcPr>
            <w:tcW w:w="2318" w:type="dxa"/>
            <w:noWrap/>
            <w:vAlign w:val="center"/>
          </w:tcPr>
          <w:p w14:paraId="45F89106">
            <w:pPr>
              <w:pStyle w:val="10"/>
              <w:ind w:firstLine="0" w:firstLineChars="0"/>
              <w:rPr>
                <w:rFonts w:ascii="宋体" w:hAnsi="宋体" w:cs="宋体"/>
                <w:szCs w:val="21"/>
              </w:rPr>
            </w:pPr>
            <w:r>
              <w:rPr>
                <w:rFonts w:hint="eastAsia" w:ascii="宋体" w:hAnsi="宋体" w:cs="宋体"/>
                <w:szCs w:val="21"/>
              </w:rPr>
              <w:t>能熟悉ps、Ai等平面软件的使用</w:t>
            </w:r>
          </w:p>
        </w:tc>
        <w:tc>
          <w:tcPr>
            <w:tcW w:w="1663" w:type="dxa"/>
            <w:noWrap/>
            <w:vAlign w:val="center"/>
          </w:tcPr>
          <w:p w14:paraId="401D4DE6">
            <w:pPr>
              <w:pStyle w:val="10"/>
              <w:ind w:firstLine="0" w:firstLineChars="0"/>
              <w:rPr>
                <w:rFonts w:ascii="宋体" w:hAnsi="宋体" w:cs="宋体"/>
                <w:szCs w:val="21"/>
              </w:rPr>
            </w:pPr>
            <w:r>
              <w:rPr>
                <w:rFonts w:hint="eastAsia" w:ascii="宋体" w:hAnsi="宋体" w:cs="宋体"/>
                <w:szCs w:val="21"/>
              </w:rPr>
              <w:t>《图像图像处理》</w:t>
            </w:r>
          </w:p>
        </w:tc>
        <w:tc>
          <w:tcPr>
            <w:tcW w:w="1105" w:type="dxa"/>
            <w:noWrap/>
            <w:vAlign w:val="center"/>
          </w:tcPr>
          <w:p w14:paraId="2082AADC">
            <w:pPr>
              <w:pStyle w:val="10"/>
              <w:ind w:firstLine="0" w:firstLineChars="0"/>
              <w:rPr>
                <w:rFonts w:ascii="宋体" w:hAnsi="宋体" w:cs="宋体"/>
                <w:szCs w:val="21"/>
              </w:rPr>
            </w:pPr>
            <w:r>
              <w:rPr>
                <w:rFonts w:hint="eastAsia" w:ascii="宋体" w:hAnsi="宋体" w:cs="宋体"/>
                <w:szCs w:val="21"/>
              </w:rPr>
              <w:t>福建省职业技能大赛+视觉艺术设计+福建省教育厅</w:t>
            </w:r>
          </w:p>
        </w:tc>
        <w:tc>
          <w:tcPr>
            <w:tcW w:w="1309" w:type="dxa"/>
            <w:noWrap/>
            <w:vAlign w:val="center"/>
          </w:tcPr>
          <w:p w14:paraId="11672642">
            <w:pPr>
              <w:pStyle w:val="10"/>
              <w:ind w:firstLine="0" w:firstLineChars="0"/>
              <w:rPr>
                <w:rFonts w:ascii="宋体" w:hAnsi="宋体" w:cs="宋体"/>
                <w:szCs w:val="21"/>
              </w:rPr>
            </w:pPr>
            <w:r>
              <w:rPr>
                <w:rFonts w:hint="eastAsia" w:ascii="宋体" w:hAnsi="宋体" w:cs="仿宋_GB2312"/>
                <w:color w:val="000000" w:themeColor="text1"/>
                <w:kern w:val="1"/>
                <w:sz w:val="21"/>
                <w:szCs w:val="21"/>
                <w:lang w:val="en-US" w:eastAsia="zh-CN"/>
                <w14:textFill>
                  <w14:solidFill>
                    <w14:schemeClr w14:val="tx1"/>
                  </w14:solidFill>
                </w14:textFill>
              </w:rPr>
              <w:t xml:space="preserve">Photoshop图形图像处理应用技术专项职业能力鉴定 </w:t>
            </w:r>
            <w:r>
              <w:rPr>
                <w:rFonts w:hint="eastAsia" w:ascii="宋体" w:hAnsi="宋体" w:cs="仿宋_GB2312"/>
                <w:color w:val="000000" w:themeColor="text1"/>
                <w:kern w:val="1"/>
                <w:sz w:val="21"/>
                <w:szCs w:val="21"/>
                <w:lang w:val="en-US" w:eastAsia="zh-Hans"/>
                <w14:textFill>
                  <w14:solidFill>
                    <w14:schemeClr w14:val="tx1"/>
                  </w14:solidFill>
                </w14:textFill>
              </w:rPr>
              <w:t>初</w:t>
            </w:r>
            <w:r>
              <w:rPr>
                <w:rFonts w:hint="eastAsia" w:ascii="宋体" w:hAnsi="宋体" w:cs="仿宋_GB2312"/>
                <w:color w:val="000000" w:themeColor="text1"/>
                <w:kern w:val="1"/>
                <w:sz w:val="21"/>
                <w:szCs w:val="21"/>
                <w:lang w:val="en-US" w:eastAsia="zh-CN"/>
                <w14:textFill>
                  <w14:solidFill>
                    <w14:schemeClr w14:val="tx1"/>
                  </w14:solidFill>
                </w14:textFill>
              </w:rPr>
              <w:t>级</w:t>
            </w:r>
          </w:p>
        </w:tc>
      </w:tr>
      <w:tr w14:paraId="0B4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43" w:type="dxa"/>
            <w:noWrap/>
            <w:vAlign w:val="center"/>
          </w:tcPr>
          <w:p w14:paraId="65D9A682">
            <w:pPr>
              <w:pStyle w:val="10"/>
              <w:ind w:firstLine="0" w:firstLineChars="0"/>
              <w:rPr>
                <w:rFonts w:ascii="宋体" w:hAnsi="宋体" w:cs="宋体"/>
                <w:szCs w:val="21"/>
              </w:rPr>
            </w:pPr>
            <w:r>
              <w:rPr>
                <w:rFonts w:hint="eastAsia" w:ascii="宋体" w:hAnsi="宋体" w:cs="宋体"/>
                <w:szCs w:val="21"/>
              </w:rPr>
              <w:t>2</w:t>
            </w:r>
          </w:p>
        </w:tc>
        <w:tc>
          <w:tcPr>
            <w:tcW w:w="763" w:type="dxa"/>
            <w:vMerge w:val="continue"/>
            <w:noWrap/>
            <w:vAlign w:val="center"/>
          </w:tcPr>
          <w:p w14:paraId="37E5CEAE">
            <w:pPr>
              <w:pStyle w:val="10"/>
              <w:ind w:firstLine="0" w:firstLineChars="0"/>
              <w:rPr>
                <w:rFonts w:ascii="宋体" w:hAnsi="宋体" w:cs="宋体"/>
                <w:szCs w:val="21"/>
              </w:rPr>
            </w:pPr>
          </w:p>
        </w:tc>
        <w:tc>
          <w:tcPr>
            <w:tcW w:w="1036" w:type="dxa"/>
            <w:noWrap/>
            <w:vAlign w:val="center"/>
          </w:tcPr>
          <w:p w14:paraId="04B566E0">
            <w:pPr>
              <w:pStyle w:val="10"/>
              <w:ind w:firstLine="0" w:firstLineChars="0"/>
              <w:rPr>
                <w:rFonts w:ascii="宋体" w:hAnsi="宋体" w:cs="宋体"/>
                <w:szCs w:val="21"/>
              </w:rPr>
            </w:pPr>
            <w:r>
              <w:rPr>
                <w:rFonts w:hint="eastAsia" w:ascii="宋体" w:hAnsi="宋体" w:cs="宋体"/>
                <w:szCs w:val="21"/>
              </w:rPr>
              <w:t>影视剪辑师助理、影视特效师助理</w:t>
            </w:r>
          </w:p>
          <w:p w14:paraId="2A130911">
            <w:pPr>
              <w:pStyle w:val="10"/>
              <w:ind w:firstLine="0" w:firstLineChars="0"/>
              <w:rPr>
                <w:rFonts w:ascii="宋体" w:hAnsi="宋体" w:cs="宋体"/>
                <w:szCs w:val="21"/>
              </w:rPr>
            </w:pPr>
          </w:p>
        </w:tc>
        <w:tc>
          <w:tcPr>
            <w:tcW w:w="1091" w:type="dxa"/>
            <w:noWrap/>
            <w:vAlign w:val="center"/>
          </w:tcPr>
          <w:p w14:paraId="4F6953C0">
            <w:pPr>
              <w:pStyle w:val="10"/>
              <w:ind w:firstLine="0" w:firstLineChars="0"/>
              <w:rPr>
                <w:rFonts w:ascii="宋体" w:hAnsi="宋体" w:cs="宋体"/>
                <w:szCs w:val="21"/>
              </w:rPr>
            </w:pPr>
            <w:r>
              <w:rPr>
                <w:rFonts w:hint="eastAsia" w:ascii="宋体" w:hAnsi="宋体" w:cs="宋体"/>
                <w:szCs w:val="21"/>
              </w:rPr>
              <w:t>电商切片剪辑、片头片尾制作</w:t>
            </w:r>
          </w:p>
        </w:tc>
        <w:tc>
          <w:tcPr>
            <w:tcW w:w="2318" w:type="dxa"/>
            <w:noWrap/>
            <w:vAlign w:val="center"/>
          </w:tcPr>
          <w:p w14:paraId="0603F21B">
            <w:pPr>
              <w:pStyle w:val="10"/>
              <w:ind w:firstLine="0" w:firstLineChars="0"/>
              <w:rPr>
                <w:rFonts w:ascii="宋体" w:hAnsi="宋体" w:cs="宋体"/>
                <w:szCs w:val="21"/>
              </w:rPr>
            </w:pPr>
            <w:r>
              <w:rPr>
                <w:rFonts w:hint="eastAsia" w:ascii="宋体" w:hAnsi="宋体" w:cs="宋体"/>
                <w:szCs w:val="21"/>
              </w:rPr>
              <w:t>能熟悉PR、AE影视软件的使用</w:t>
            </w:r>
          </w:p>
        </w:tc>
        <w:tc>
          <w:tcPr>
            <w:tcW w:w="1663" w:type="dxa"/>
            <w:noWrap/>
            <w:vAlign w:val="center"/>
          </w:tcPr>
          <w:p w14:paraId="4952D22E">
            <w:pPr>
              <w:pStyle w:val="10"/>
              <w:ind w:firstLine="0" w:firstLineChars="0"/>
              <w:rPr>
                <w:rFonts w:ascii="宋体" w:hAnsi="宋体" w:cs="宋体"/>
                <w:szCs w:val="21"/>
              </w:rPr>
            </w:pPr>
            <w:r>
              <w:rPr>
                <w:rFonts w:hint="eastAsia" w:ascii="宋体" w:hAnsi="宋体" w:cs="宋体"/>
                <w:szCs w:val="21"/>
              </w:rPr>
              <w:t>《摄影摄像基础》</w:t>
            </w:r>
          </w:p>
          <w:p w14:paraId="0C014C4C">
            <w:pPr>
              <w:pStyle w:val="10"/>
              <w:ind w:firstLine="0" w:firstLineChars="0"/>
              <w:rPr>
                <w:rFonts w:ascii="宋体" w:hAnsi="宋体" w:cs="宋体"/>
                <w:szCs w:val="21"/>
              </w:rPr>
            </w:pPr>
            <w:r>
              <w:rPr>
                <w:rFonts w:hint="eastAsia" w:ascii="宋体" w:hAnsi="宋体" w:cs="宋体"/>
                <w:szCs w:val="21"/>
              </w:rPr>
              <w:t>《视听语言》</w:t>
            </w:r>
          </w:p>
        </w:tc>
        <w:tc>
          <w:tcPr>
            <w:tcW w:w="1105" w:type="dxa"/>
            <w:noWrap/>
            <w:vAlign w:val="center"/>
          </w:tcPr>
          <w:p w14:paraId="6CC1F041">
            <w:pPr>
              <w:pStyle w:val="10"/>
              <w:ind w:firstLine="0" w:firstLineChars="0"/>
              <w:rPr>
                <w:rFonts w:ascii="宋体" w:hAnsi="宋体" w:cs="宋体"/>
                <w:szCs w:val="21"/>
              </w:rPr>
            </w:pPr>
            <w:r>
              <w:rPr>
                <w:rFonts w:hint="eastAsia" w:ascii="宋体" w:hAnsi="宋体" w:cs="宋体"/>
                <w:szCs w:val="21"/>
              </w:rPr>
              <w:t>福建省职业技能大赛+新媒体运营+福建省教育厅</w:t>
            </w:r>
          </w:p>
        </w:tc>
        <w:tc>
          <w:tcPr>
            <w:tcW w:w="1309" w:type="dxa"/>
            <w:noWrap/>
            <w:vAlign w:val="center"/>
          </w:tcPr>
          <w:p w14:paraId="1CE338F4">
            <w:pPr>
              <w:pStyle w:val="10"/>
              <w:ind w:firstLine="0" w:firstLineChars="0"/>
              <w:rPr>
                <w:rFonts w:ascii="宋体" w:hAnsi="宋体" w:cs="宋体"/>
                <w:szCs w:val="21"/>
              </w:rPr>
            </w:pPr>
            <w:r>
              <w:rPr>
                <w:rFonts w:hint="eastAsia" w:ascii="宋体" w:hAnsi="宋体" w:cs="宋体"/>
                <w:szCs w:val="21"/>
              </w:rPr>
              <w:t>Adobe Certified Expert (ACE) - Adobe Premiere Pro</w:t>
            </w:r>
            <w:r>
              <w:rPr>
                <w:rFonts w:hint="eastAsia" w:ascii="宋体" w:hAnsi="宋体" w:cs="宋体"/>
                <w:szCs w:val="21"/>
                <w:lang w:val="en-US" w:eastAsia="zh-Hans"/>
              </w:rPr>
              <w:t>证书</w:t>
            </w:r>
            <w:r>
              <w:rPr>
                <w:rFonts w:hint="eastAsia" w:ascii="宋体" w:hAnsi="宋体" w:cs="宋体"/>
                <w:szCs w:val="21"/>
              </w:rPr>
              <w:t xml:space="preserve"> </w:t>
            </w:r>
          </w:p>
        </w:tc>
      </w:tr>
      <w:tr w14:paraId="39DD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3DFBC7A9">
            <w:pPr>
              <w:pStyle w:val="10"/>
              <w:ind w:firstLine="0" w:firstLineChars="0"/>
              <w:rPr>
                <w:rFonts w:ascii="宋体" w:hAnsi="宋体" w:cs="宋体"/>
                <w:szCs w:val="21"/>
              </w:rPr>
            </w:pPr>
            <w:r>
              <w:rPr>
                <w:rFonts w:hint="eastAsia" w:ascii="宋体" w:hAnsi="宋体" w:cs="宋体"/>
                <w:szCs w:val="21"/>
              </w:rPr>
              <w:t>3</w:t>
            </w:r>
          </w:p>
        </w:tc>
        <w:tc>
          <w:tcPr>
            <w:tcW w:w="763" w:type="dxa"/>
            <w:vMerge w:val="continue"/>
            <w:noWrap/>
            <w:vAlign w:val="center"/>
          </w:tcPr>
          <w:p w14:paraId="12F511B0">
            <w:pPr>
              <w:pStyle w:val="10"/>
              <w:ind w:firstLine="0" w:firstLineChars="0"/>
              <w:rPr>
                <w:rFonts w:ascii="宋体" w:hAnsi="宋体" w:cs="宋体"/>
                <w:szCs w:val="21"/>
              </w:rPr>
            </w:pPr>
          </w:p>
        </w:tc>
        <w:tc>
          <w:tcPr>
            <w:tcW w:w="1036" w:type="dxa"/>
            <w:noWrap/>
            <w:vAlign w:val="center"/>
          </w:tcPr>
          <w:p w14:paraId="3ABBBC0D">
            <w:pPr>
              <w:pStyle w:val="10"/>
              <w:ind w:firstLine="0" w:firstLineChars="0"/>
              <w:rPr>
                <w:rFonts w:ascii="宋体" w:hAnsi="宋体" w:cs="宋体"/>
                <w:szCs w:val="21"/>
              </w:rPr>
            </w:pPr>
            <w:r>
              <w:rPr>
                <w:rFonts w:hint="eastAsia" w:ascii="宋体" w:hAnsi="宋体" w:cs="宋体"/>
                <w:szCs w:val="21"/>
              </w:rPr>
              <w:t>软件设计师助理</w:t>
            </w:r>
          </w:p>
        </w:tc>
        <w:tc>
          <w:tcPr>
            <w:tcW w:w="1091" w:type="dxa"/>
            <w:noWrap/>
            <w:vAlign w:val="center"/>
          </w:tcPr>
          <w:p w14:paraId="1428F729">
            <w:pPr>
              <w:pStyle w:val="10"/>
              <w:ind w:firstLine="0" w:firstLineChars="0"/>
              <w:rPr>
                <w:rFonts w:ascii="宋体" w:hAnsi="宋体" w:cs="宋体"/>
                <w:szCs w:val="21"/>
              </w:rPr>
            </w:pPr>
            <w:r>
              <w:rPr>
                <w:rFonts w:hint="eastAsia" w:ascii="宋体" w:hAnsi="宋体" w:cs="宋体"/>
                <w:szCs w:val="21"/>
              </w:rPr>
              <w:t>小程序设计制作</w:t>
            </w:r>
          </w:p>
        </w:tc>
        <w:tc>
          <w:tcPr>
            <w:tcW w:w="2318" w:type="dxa"/>
            <w:noWrap/>
          </w:tcPr>
          <w:p w14:paraId="3BB6A44A">
            <w:pPr>
              <w:pStyle w:val="10"/>
              <w:ind w:firstLine="0" w:firstLineChars="0"/>
              <w:rPr>
                <w:rFonts w:ascii="宋体" w:hAnsi="宋体" w:cs="宋体"/>
                <w:szCs w:val="21"/>
              </w:rPr>
            </w:pPr>
            <w:r>
              <w:rPr>
                <w:rFonts w:hint="eastAsia" w:ascii="宋体" w:hAnsi="宋体" w:cs="宋体"/>
                <w:szCs w:val="21"/>
              </w:rPr>
              <w:t>能熟悉软件制作流程</w:t>
            </w:r>
          </w:p>
        </w:tc>
        <w:tc>
          <w:tcPr>
            <w:tcW w:w="1663" w:type="dxa"/>
            <w:noWrap/>
            <w:vAlign w:val="center"/>
          </w:tcPr>
          <w:p w14:paraId="010A3F6A">
            <w:pPr>
              <w:pStyle w:val="10"/>
              <w:ind w:firstLine="0" w:firstLineChars="0"/>
              <w:rPr>
                <w:rFonts w:ascii="宋体" w:hAnsi="宋体" w:cs="宋体"/>
                <w:szCs w:val="21"/>
              </w:rPr>
            </w:pPr>
            <w:r>
              <w:rPr>
                <w:rFonts w:hint="eastAsia" w:ascii="宋体" w:hAnsi="宋体" w:cs="宋体"/>
                <w:szCs w:val="21"/>
              </w:rPr>
              <w:t>《网页设计》</w:t>
            </w:r>
          </w:p>
        </w:tc>
        <w:tc>
          <w:tcPr>
            <w:tcW w:w="1105" w:type="dxa"/>
            <w:noWrap/>
            <w:vAlign w:val="center"/>
          </w:tcPr>
          <w:p w14:paraId="3BA17482">
            <w:pPr>
              <w:pStyle w:val="10"/>
              <w:ind w:firstLine="0" w:firstLineChars="0"/>
              <w:rPr>
                <w:rFonts w:ascii="宋体" w:hAnsi="宋体" w:cs="宋体"/>
                <w:szCs w:val="21"/>
              </w:rPr>
            </w:pPr>
          </w:p>
        </w:tc>
        <w:tc>
          <w:tcPr>
            <w:tcW w:w="1309" w:type="dxa"/>
            <w:noWrap/>
            <w:vAlign w:val="center"/>
          </w:tcPr>
          <w:p w14:paraId="0780CEB2">
            <w:pPr>
              <w:kinsoku w:val="0"/>
              <w:autoSpaceDE w:val="0"/>
              <w:autoSpaceDN w:val="0"/>
              <w:adjustRightInd w:val="0"/>
              <w:snapToGrid w:val="0"/>
              <w:spacing w:before="185" w:line="264" w:lineRule="auto"/>
              <w:ind w:right="82"/>
              <w:jc w:val="left"/>
              <w:textAlignment w:val="baseline"/>
              <w:rPr>
                <w:rFonts w:ascii="宋体" w:hAnsi="宋体" w:cs="宋体"/>
                <w:snapToGrid w:val="0"/>
                <w:color w:val="000000"/>
                <w:kern w:val="0"/>
                <w:sz w:val="24"/>
                <w:szCs w:val="24"/>
              </w:rPr>
            </w:pPr>
            <w:r>
              <w:rPr>
                <w:rFonts w:hint="eastAsia" w:hAnsi="宋体"/>
                <w:szCs w:val="21"/>
              </w:rPr>
              <w:t>软件工程师证书</w:t>
            </w:r>
          </w:p>
          <w:p w14:paraId="6609803A">
            <w:pPr>
              <w:pStyle w:val="10"/>
              <w:ind w:firstLine="0" w:firstLineChars="0"/>
              <w:rPr>
                <w:rFonts w:ascii="宋体" w:hAnsi="宋体" w:cs="宋体"/>
                <w:szCs w:val="21"/>
              </w:rPr>
            </w:pPr>
          </w:p>
        </w:tc>
      </w:tr>
      <w:tr w14:paraId="7265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43" w:type="dxa"/>
            <w:noWrap/>
            <w:vAlign w:val="center"/>
          </w:tcPr>
          <w:p w14:paraId="20F71D0E">
            <w:pPr>
              <w:pStyle w:val="10"/>
              <w:ind w:firstLine="0" w:firstLineChars="0"/>
              <w:rPr>
                <w:rFonts w:ascii="宋体" w:hAnsi="宋体" w:cs="宋体"/>
                <w:szCs w:val="21"/>
              </w:rPr>
            </w:pPr>
            <w:r>
              <w:rPr>
                <w:rFonts w:hint="eastAsia" w:ascii="宋体" w:hAnsi="宋体" w:cs="宋体"/>
                <w:szCs w:val="21"/>
              </w:rPr>
              <w:t>4</w:t>
            </w:r>
          </w:p>
        </w:tc>
        <w:tc>
          <w:tcPr>
            <w:tcW w:w="763" w:type="dxa"/>
            <w:vMerge w:val="restart"/>
            <w:noWrap/>
            <w:vAlign w:val="center"/>
          </w:tcPr>
          <w:p w14:paraId="3E093692">
            <w:pPr>
              <w:pStyle w:val="10"/>
              <w:ind w:firstLine="0" w:firstLineChars="0"/>
              <w:rPr>
                <w:rFonts w:ascii="宋体" w:hAnsi="宋体" w:cs="宋体"/>
                <w:szCs w:val="21"/>
              </w:rPr>
            </w:pPr>
            <w:r>
              <w:rPr>
                <w:rFonts w:hint="eastAsia" w:ascii="宋体" w:hAnsi="宋体" w:cs="宋体"/>
                <w:szCs w:val="21"/>
              </w:rPr>
              <w:t>发展岗位</w:t>
            </w:r>
          </w:p>
        </w:tc>
        <w:tc>
          <w:tcPr>
            <w:tcW w:w="1036" w:type="dxa"/>
            <w:noWrap/>
            <w:vAlign w:val="center"/>
          </w:tcPr>
          <w:p w14:paraId="3DCD3D47">
            <w:pPr>
              <w:pStyle w:val="10"/>
              <w:ind w:firstLine="0" w:firstLineChars="0"/>
              <w:rPr>
                <w:rFonts w:ascii="宋体" w:hAnsi="宋体" w:cs="宋体"/>
                <w:szCs w:val="21"/>
              </w:rPr>
            </w:pPr>
            <w:r>
              <w:rPr>
                <w:rFonts w:hint="eastAsia" w:ascii="宋体" w:hAnsi="宋体" w:cs="宋体"/>
                <w:szCs w:val="21"/>
              </w:rPr>
              <w:t>平面设计师</w:t>
            </w:r>
          </w:p>
        </w:tc>
        <w:tc>
          <w:tcPr>
            <w:tcW w:w="1091" w:type="dxa"/>
            <w:noWrap/>
            <w:vAlign w:val="center"/>
          </w:tcPr>
          <w:p w14:paraId="6F02C12A">
            <w:pPr>
              <w:pStyle w:val="10"/>
              <w:ind w:firstLine="0" w:firstLineChars="0"/>
              <w:rPr>
                <w:rFonts w:ascii="宋体" w:hAnsi="宋体" w:cs="宋体"/>
                <w:szCs w:val="21"/>
              </w:rPr>
            </w:pPr>
            <w:r>
              <w:rPr>
                <w:rFonts w:hint="eastAsia" w:ascii="宋体" w:hAnsi="宋体" w:cs="宋体"/>
                <w:szCs w:val="21"/>
              </w:rPr>
              <w:t>海报设计、logo、版式设计</w:t>
            </w:r>
          </w:p>
        </w:tc>
        <w:tc>
          <w:tcPr>
            <w:tcW w:w="2318" w:type="dxa"/>
            <w:noWrap/>
            <w:vAlign w:val="center"/>
          </w:tcPr>
          <w:p w14:paraId="0E91FB85">
            <w:pPr>
              <w:pStyle w:val="10"/>
              <w:ind w:firstLine="0" w:firstLineChars="0"/>
              <w:rPr>
                <w:rFonts w:ascii="宋体" w:hAnsi="宋体" w:cs="宋体"/>
                <w:szCs w:val="21"/>
              </w:rPr>
            </w:pPr>
            <w:r>
              <w:rPr>
                <w:rFonts w:hint="eastAsia" w:ascii="宋体" w:hAnsi="宋体" w:cs="宋体"/>
                <w:szCs w:val="21"/>
              </w:rPr>
              <w:t>能独立完成设计作品</w:t>
            </w:r>
          </w:p>
        </w:tc>
        <w:tc>
          <w:tcPr>
            <w:tcW w:w="1663" w:type="dxa"/>
            <w:noWrap/>
            <w:vAlign w:val="center"/>
          </w:tcPr>
          <w:p w14:paraId="1A441C78">
            <w:pPr>
              <w:pStyle w:val="10"/>
              <w:ind w:firstLine="0" w:firstLineChars="0"/>
              <w:rPr>
                <w:rFonts w:ascii="宋体" w:hAnsi="宋体" w:cs="宋体"/>
                <w:szCs w:val="21"/>
              </w:rPr>
            </w:pPr>
            <w:r>
              <w:rPr>
                <w:rFonts w:hint="eastAsia" w:ascii="宋体" w:hAnsi="宋体" w:cs="宋体"/>
                <w:szCs w:val="21"/>
              </w:rPr>
              <w:t>《广告策划和创意设计》</w:t>
            </w:r>
          </w:p>
        </w:tc>
        <w:tc>
          <w:tcPr>
            <w:tcW w:w="1105" w:type="dxa"/>
            <w:noWrap/>
            <w:vAlign w:val="center"/>
          </w:tcPr>
          <w:p w14:paraId="048ED836">
            <w:pPr>
              <w:pStyle w:val="10"/>
              <w:ind w:firstLine="0" w:firstLineChars="0"/>
              <w:rPr>
                <w:rFonts w:ascii="宋体" w:hAnsi="宋体" w:cs="宋体"/>
                <w:szCs w:val="21"/>
              </w:rPr>
            </w:pPr>
            <w:r>
              <w:rPr>
                <w:rFonts w:hint="eastAsia" w:ascii="宋体" w:hAnsi="宋体" w:cs="宋体"/>
                <w:szCs w:val="21"/>
              </w:rPr>
              <w:t>福建省职业技能大赛+视觉艺术设计+福建省教育厅</w:t>
            </w:r>
          </w:p>
        </w:tc>
        <w:tc>
          <w:tcPr>
            <w:tcW w:w="1309" w:type="dxa"/>
            <w:noWrap/>
            <w:vAlign w:val="center"/>
          </w:tcPr>
          <w:p w14:paraId="0EBF5614">
            <w:pPr>
              <w:pStyle w:val="10"/>
              <w:ind w:firstLine="0" w:firstLineChars="0"/>
              <w:rPr>
                <w:rFonts w:ascii="宋体" w:hAnsi="宋体" w:cs="宋体"/>
                <w:szCs w:val="21"/>
              </w:rPr>
            </w:pPr>
            <w:r>
              <w:rPr>
                <w:rFonts w:hint="eastAsia" w:ascii="宋体" w:hAnsi="宋体" w:cs="仿宋_GB2312"/>
                <w:color w:val="000000" w:themeColor="text1"/>
                <w:kern w:val="1"/>
                <w:sz w:val="21"/>
                <w:szCs w:val="21"/>
                <w:lang w:val="en-US" w:eastAsia="zh-CN"/>
                <w14:textFill>
                  <w14:solidFill>
                    <w14:schemeClr w14:val="tx1"/>
                  </w14:solidFill>
                </w14:textFill>
              </w:rPr>
              <w:t>Photoshop图形图像处理应用技术专项职业能力鉴定 中级</w:t>
            </w:r>
          </w:p>
        </w:tc>
      </w:tr>
      <w:tr w14:paraId="4A66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6DAB3B11">
            <w:pPr>
              <w:pStyle w:val="10"/>
              <w:ind w:firstLine="0" w:firstLineChars="0"/>
              <w:rPr>
                <w:rFonts w:ascii="宋体" w:hAnsi="宋体" w:cs="宋体"/>
                <w:szCs w:val="21"/>
              </w:rPr>
            </w:pPr>
            <w:r>
              <w:rPr>
                <w:rFonts w:hint="eastAsia" w:ascii="宋体" w:hAnsi="宋体" w:cs="宋体"/>
                <w:szCs w:val="21"/>
              </w:rPr>
              <w:t>5</w:t>
            </w:r>
          </w:p>
        </w:tc>
        <w:tc>
          <w:tcPr>
            <w:tcW w:w="763" w:type="dxa"/>
            <w:vMerge w:val="continue"/>
            <w:noWrap/>
            <w:vAlign w:val="center"/>
          </w:tcPr>
          <w:p w14:paraId="781A1CC6">
            <w:pPr>
              <w:pStyle w:val="10"/>
              <w:ind w:firstLine="0" w:firstLineChars="0"/>
              <w:rPr>
                <w:rFonts w:ascii="宋体" w:hAnsi="宋体" w:cs="宋体"/>
                <w:szCs w:val="21"/>
              </w:rPr>
            </w:pPr>
          </w:p>
        </w:tc>
        <w:tc>
          <w:tcPr>
            <w:tcW w:w="1036" w:type="dxa"/>
            <w:noWrap/>
            <w:vAlign w:val="center"/>
          </w:tcPr>
          <w:p w14:paraId="31E0C9E0">
            <w:pPr>
              <w:pStyle w:val="10"/>
              <w:ind w:firstLine="0" w:firstLineChars="0"/>
              <w:rPr>
                <w:rFonts w:ascii="宋体" w:hAnsi="宋体" w:cs="宋体"/>
                <w:szCs w:val="21"/>
              </w:rPr>
            </w:pPr>
            <w:r>
              <w:rPr>
                <w:rFonts w:hint="eastAsia" w:ascii="宋体" w:hAnsi="宋体" w:cs="宋体"/>
                <w:szCs w:val="21"/>
              </w:rPr>
              <w:t>影视剪辑师、影视特效师</w:t>
            </w:r>
          </w:p>
          <w:p w14:paraId="0989C3E6">
            <w:pPr>
              <w:pStyle w:val="10"/>
              <w:ind w:firstLine="0" w:firstLineChars="0"/>
              <w:rPr>
                <w:rFonts w:ascii="宋体" w:hAnsi="宋体" w:cs="宋体"/>
                <w:szCs w:val="21"/>
              </w:rPr>
            </w:pPr>
          </w:p>
        </w:tc>
        <w:tc>
          <w:tcPr>
            <w:tcW w:w="1091" w:type="dxa"/>
            <w:noWrap/>
            <w:vAlign w:val="center"/>
          </w:tcPr>
          <w:p w14:paraId="60ECA26F">
            <w:pPr>
              <w:pStyle w:val="10"/>
              <w:ind w:firstLine="0" w:firstLineChars="0"/>
              <w:rPr>
                <w:rFonts w:ascii="宋体" w:hAnsi="宋体" w:cs="宋体"/>
                <w:szCs w:val="21"/>
              </w:rPr>
            </w:pPr>
            <w:r>
              <w:rPr>
                <w:rFonts w:hint="eastAsia" w:ascii="宋体" w:hAnsi="宋体" w:cs="宋体"/>
                <w:szCs w:val="21"/>
              </w:rPr>
              <w:t>企业宣传片、电商短视频制作、婚礼MV制作</w:t>
            </w:r>
          </w:p>
        </w:tc>
        <w:tc>
          <w:tcPr>
            <w:tcW w:w="2318" w:type="dxa"/>
            <w:noWrap/>
          </w:tcPr>
          <w:p w14:paraId="3D34430E">
            <w:pPr>
              <w:pStyle w:val="10"/>
              <w:ind w:firstLine="0" w:firstLineChars="0"/>
              <w:rPr>
                <w:rFonts w:ascii="宋体" w:hAnsi="宋体" w:cs="宋体"/>
                <w:szCs w:val="21"/>
              </w:rPr>
            </w:pPr>
            <w:r>
              <w:rPr>
                <w:rFonts w:hint="eastAsia" w:ascii="宋体" w:hAnsi="宋体" w:cs="宋体"/>
                <w:szCs w:val="21"/>
              </w:rPr>
              <w:t>能独立完成剪辑</w:t>
            </w:r>
          </w:p>
          <w:p w14:paraId="60E913B1">
            <w:pPr>
              <w:pStyle w:val="10"/>
              <w:ind w:firstLine="0" w:firstLineChars="0"/>
              <w:rPr>
                <w:rFonts w:ascii="宋体" w:hAnsi="宋体" w:cs="宋体"/>
                <w:szCs w:val="21"/>
              </w:rPr>
            </w:pPr>
            <w:r>
              <w:rPr>
                <w:rFonts w:hint="eastAsia" w:ascii="宋体" w:hAnsi="宋体" w:cs="宋体"/>
                <w:szCs w:val="21"/>
              </w:rPr>
              <w:t>能按照公司要求完成制作</w:t>
            </w:r>
          </w:p>
        </w:tc>
        <w:tc>
          <w:tcPr>
            <w:tcW w:w="1663" w:type="dxa"/>
            <w:noWrap/>
            <w:vAlign w:val="center"/>
          </w:tcPr>
          <w:p w14:paraId="12C9229B">
            <w:pPr>
              <w:pStyle w:val="10"/>
              <w:ind w:firstLine="0" w:firstLineChars="0"/>
              <w:rPr>
                <w:rFonts w:ascii="宋体" w:hAnsi="宋体" w:cs="宋体"/>
                <w:szCs w:val="21"/>
              </w:rPr>
            </w:pPr>
            <w:r>
              <w:rPr>
                <w:rFonts w:hint="eastAsia" w:ascii="宋体" w:hAnsi="宋体" w:cs="宋体"/>
                <w:szCs w:val="21"/>
              </w:rPr>
              <w:t>《数字音视频技术》</w:t>
            </w:r>
          </w:p>
        </w:tc>
        <w:tc>
          <w:tcPr>
            <w:tcW w:w="1105" w:type="dxa"/>
            <w:noWrap/>
            <w:vAlign w:val="center"/>
          </w:tcPr>
          <w:p w14:paraId="1DF19548">
            <w:pPr>
              <w:pStyle w:val="10"/>
              <w:ind w:firstLine="0" w:firstLineChars="0"/>
              <w:rPr>
                <w:rFonts w:ascii="宋体" w:hAnsi="宋体" w:cs="宋体"/>
                <w:szCs w:val="21"/>
              </w:rPr>
            </w:pPr>
            <w:r>
              <w:rPr>
                <w:rFonts w:hint="eastAsia" w:ascii="宋体" w:hAnsi="宋体" w:cs="宋体"/>
                <w:szCs w:val="21"/>
              </w:rPr>
              <w:t>福建省职业技能大赛+新媒体运营+福建省教育厅</w:t>
            </w:r>
          </w:p>
        </w:tc>
        <w:tc>
          <w:tcPr>
            <w:tcW w:w="1309" w:type="dxa"/>
            <w:noWrap/>
            <w:vAlign w:val="center"/>
          </w:tcPr>
          <w:p w14:paraId="79366153">
            <w:pPr>
              <w:pStyle w:val="10"/>
              <w:ind w:firstLine="0" w:firstLineChars="0"/>
              <w:rPr>
                <w:rFonts w:ascii="宋体" w:hAnsi="宋体" w:cs="宋体"/>
                <w:szCs w:val="21"/>
              </w:rPr>
            </w:pPr>
            <w:r>
              <w:rPr>
                <w:rFonts w:hint="eastAsia" w:ascii="宋体" w:hAnsi="宋体" w:cs="宋体"/>
                <w:szCs w:val="21"/>
              </w:rPr>
              <w:t>Adobe Certified Expert (ACE) - Adobe Premiere Pro</w:t>
            </w:r>
            <w:r>
              <w:rPr>
                <w:rFonts w:hint="eastAsia" w:ascii="宋体" w:hAnsi="宋体" w:cs="宋体"/>
                <w:szCs w:val="21"/>
                <w:lang w:val="en-US" w:eastAsia="zh-Hans"/>
              </w:rPr>
              <w:t>证书</w:t>
            </w:r>
            <w:r>
              <w:rPr>
                <w:rFonts w:hint="eastAsia" w:ascii="宋体" w:hAnsi="宋体" w:cs="宋体"/>
                <w:szCs w:val="21"/>
              </w:rPr>
              <w:t xml:space="preserve"> </w:t>
            </w:r>
          </w:p>
        </w:tc>
      </w:tr>
      <w:tr w14:paraId="0E90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14A0852F">
            <w:pPr>
              <w:pStyle w:val="10"/>
              <w:ind w:firstLine="0" w:firstLineChars="0"/>
              <w:rPr>
                <w:rFonts w:ascii="宋体" w:hAnsi="宋体" w:cs="宋体"/>
                <w:szCs w:val="21"/>
              </w:rPr>
            </w:pPr>
            <w:r>
              <w:rPr>
                <w:rFonts w:hint="eastAsia" w:ascii="宋体" w:hAnsi="宋体" w:cs="宋体"/>
                <w:szCs w:val="21"/>
              </w:rPr>
              <w:t>6</w:t>
            </w:r>
          </w:p>
        </w:tc>
        <w:tc>
          <w:tcPr>
            <w:tcW w:w="763" w:type="dxa"/>
            <w:vMerge w:val="continue"/>
            <w:noWrap/>
            <w:vAlign w:val="center"/>
          </w:tcPr>
          <w:p w14:paraId="78253887">
            <w:pPr>
              <w:pStyle w:val="10"/>
              <w:ind w:firstLine="0" w:firstLineChars="0"/>
              <w:rPr>
                <w:rFonts w:ascii="宋体" w:hAnsi="宋体" w:cs="宋体"/>
                <w:szCs w:val="21"/>
              </w:rPr>
            </w:pPr>
          </w:p>
        </w:tc>
        <w:tc>
          <w:tcPr>
            <w:tcW w:w="1036" w:type="dxa"/>
            <w:noWrap/>
            <w:vAlign w:val="center"/>
          </w:tcPr>
          <w:p w14:paraId="44843449">
            <w:pPr>
              <w:pStyle w:val="10"/>
              <w:ind w:firstLine="0" w:firstLineChars="0"/>
              <w:rPr>
                <w:rFonts w:ascii="宋体" w:hAnsi="宋体" w:cs="宋体"/>
                <w:szCs w:val="21"/>
              </w:rPr>
            </w:pPr>
            <w:r>
              <w:rPr>
                <w:rFonts w:hint="eastAsia" w:ascii="宋体" w:hAnsi="宋体" w:cs="宋体"/>
                <w:szCs w:val="21"/>
              </w:rPr>
              <w:t>软件设计师</w:t>
            </w:r>
          </w:p>
        </w:tc>
        <w:tc>
          <w:tcPr>
            <w:tcW w:w="1091" w:type="dxa"/>
            <w:noWrap/>
            <w:vAlign w:val="center"/>
          </w:tcPr>
          <w:p w14:paraId="0A50BFCC">
            <w:pPr>
              <w:pStyle w:val="10"/>
              <w:ind w:firstLine="0" w:firstLineChars="0"/>
              <w:rPr>
                <w:rFonts w:ascii="宋体" w:hAnsi="宋体" w:cs="宋体"/>
                <w:szCs w:val="21"/>
              </w:rPr>
            </w:pPr>
            <w:r>
              <w:rPr>
                <w:rFonts w:hint="eastAsia" w:ascii="宋体" w:hAnsi="宋体" w:cs="宋体"/>
                <w:szCs w:val="21"/>
              </w:rPr>
              <w:t>小程序设计制作、网页设计</w:t>
            </w:r>
          </w:p>
        </w:tc>
        <w:tc>
          <w:tcPr>
            <w:tcW w:w="2318" w:type="dxa"/>
            <w:noWrap/>
          </w:tcPr>
          <w:p w14:paraId="421707E6">
            <w:pPr>
              <w:pStyle w:val="10"/>
              <w:ind w:firstLine="0" w:firstLineChars="0"/>
              <w:rPr>
                <w:rFonts w:ascii="宋体" w:hAnsi="宋体" w:cs="宋体"/>
                <w:szCs w:val="21"/>
              </w:rPr>
            </w:pPr>
            <w:r>
              <w:rPr>
                <w:rFonts w:hint="eastAsia" w:ascii="宋体" w:hAnsi="宋体" w:cs="宋体"/>
                <w:szCs w:val="21"/>
              </w:rPr>
              <w:t>能按照公司要求完成软件设计制作</w:t>
            </w:r>
          </w:p>
        </w:tc>
        <w:tc>
          <w:tcPr>
            <w:tcW w:w="1663" w:type="dxa"/>
            <w:noWrap/>
            <w:vAlign w:val="center"/>
          </w:tcPr>
          <w:p w14:paraId="045622EE">
            <w:pPr>
              <w:pStyle w:val="10"/>
              <w:ind w:firstLine="0" w:firstLineChars="0"/>
              <w:rPr>
                <w:rFonts w:ascii="宋体" w:hAnsi="宋体" w:cs="宋体"/>
                <w:szCs w:val="21"/>
              </w:rPr>
            </w:pPr>
            <w:r>
              <w:rPr>
                <w:rFonts w:hint="eastAsia" w:ascii="宋体" w:hAnsi="宋体" w:cs="宋体"/>
                <w:szCs w:val="21"/>
              </w:rPr>
              <w:t>《企业VI设计》</w:t>
            </w:r>
          </w:p>
        </w:tc>
        <w:tc>
          <w:tcPr>
            <w:tcW w:w="1105" w:type="dxa"/>
            <w:noWrap/>
            <w:vAlign w:val="center"/>
          </w:tcPr>
          <w:p w14:paraId="24060228">
            <w:pPr>
              <w:pStyle w:val="10"/>
              <w:ind w:firstLine="0" w:firstLineChars="0"/>
              <w:rPr>
                <w:rFonts w:ascii="宋体" w:hAnsi="宋体" w:cs="宋体"/>
                <w:szCs w:val="21"/>
              </w:rPr>
            </w:pPr>
          </w:p>
        </w:tc>
        <w:tc>
          <w:tcPr>
            <w:tcW w:w="1309" w:type="dxa"/>
            <w:noWrap/>
            <w:vAlign w:val="center"/>
          </w:tcPr>
          <w:p w14:paraId="0465468B">
            <w:pPr>
              <w:kinsoku w:val="0"/>
              <w:autoSpaceDE w:val="0"/>
              <w:autoSpaceDN w:val="0"/>
              <w:adjustRightInd w:val="0"/>
              <w:snapToGrid w:val="0"/>
              <w:spacing w:before="185" w:line="264" w:lineRule="auto"/>
              <w:ind w:right="82"/>
              <w:jc w:val="left"/>
              <w:textAlignment w:val="baseline"/>
              <w:rPr>
                <w:rFonts w:ascii="宋体" w:hAnsi="宋体" w:cs="宋体"/>
                <w:snapToGrid w:val="0"/>
                <w:color w:val="000000"/>
                <w:kern w:val="0"/>
                <w:sz w:val="24"/>
                <w:szCs w:val="24"/>
              </w:rPr>
            </w:pPr>
            <w:r>
              <w:rPr>
                <w:rFonts w:hint="eastAsia" w:hAnsi="宋体"/>
                <w:szCs w:val="21"/>
              </w:rPr>
              <w:t>软件工程师证书</w:t>
            </w:r>
          </w:p>
          <w:p w14:paraId="2FE5CA7F">
            <w:pPr>
              <w:pStyle w:val="10"/>
              <w:ind w:firstLine="0" w:firstLineChars="0"/>
              <w:rPr>
                <w:rFonts w:ascii="宋体" w:hAnsi="宋体" w:cs="宋体"/>
                <w:szCs w:val="21"/>
              </w:rPr>
            </w:pPr>
          </w:p>
        </w:tc>
      </w:tr>
      <w:tr w14:paraId="3D3E8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790AC8D4">
            <w:pPr>
              <w:pStyle w:val="10"/>
              <w:ind w:firstLine="0" w:firstLineChars="0"/>
              <w:rPr>
                <w:rFonts w:ascii="宋体" w:hAnsi="宋体" w:cs="宋体"/>
                <w:szCs w:val="21"/>
              </w:rPr>
            </w:pPr>
            <w:r>
              <w:rPr>
                <w:rFonts w:hint="eastAsia" w:ascii="宋体" w:hAnsi="宋体" w:cs="宋体"/>
                <w:szCs w:val="21"/>
              </w:rPr>
              <w:t>7</w:t>
            </w:r>
          </w:p>
        </w:tc>
        <w:tc>
          <w:tcPr>
            <w:tcW w:w="763" w:type="dxa"/>
            <w:vMerge w:val="restart"/>
            <w:noWrap/>
            <w:vAlign w:val="center"/>
          </w:tcPr>
          <w:p w14:paraId="6390ED7D">
            <w:pPr>
              <w:pStyle w:val="10"/>
              <w:ind w:firstLine="0" w:firstLineChars="0"/>
              <w:rPr>
                <w:rFonts w:ascii="宋体" w:hAnsi="宋体" w:cs="宋体"/>
                <w:szCs w:val="21"/>
              </w:rPr>
            </w:pPr>
            <w:r>
              <w:rPr>
                <w:rFonts w:hint="eastAsia" w:ascii="宋体" w:hAnsi="宋体" w:cs="宋体"/>
                <w:szCs w:val="21"/>
              </w:rPr>
              <w:t>迁移岗位</w:t>
            </w:r>
          </w:p>
        </w:tc>
        <w:tc>
          <w:tcPr>
            <w:tcW w:w="1036" w:type="dxa"/>
            <w:noWrap/>
            <w:vAlign w:val="center"/>
          </w:tcPr>
          <w:p w14:paraId="7C45D1AD">
            <w:pPr>
              <w:pStyle w:val="10"/>
              <w:ind w:firstLine="0" w:firstLineChars="0"/>
              <w:rPr>
                <w:rFonts w:ascii="宋体" w:hAnsi="宋体" w:cs="宋体"/>
                <w:szCs w:val="21"/>
              </w:rPr>
            </w:pPr>
            <w:r>
              <w:rPr>
                <w:rFonts w:hint="eastAsia" w:ascii="宋体" w:hAnsi="宋体" w:cs="宋体"/>
                <w:szCs w:val="21"/>
              </w:rPr>
              <w:t>平面设计总监</w:t>
            </w:r>
          </w:p>
        </w:tc>
        <w:tc>
          <w:tcPr>
            <w:tcW w:w="1091" w:type="dxa"/>
            <w:noWrap/>
            <w:vAlign w:val="center"/>
          </w:tcPr>
          <w:p w14:paraId="7EB04B45">
            <w:pPr>
              <w:pStyle w:val="10"/>
              <w:ind w:firstLine="0" w:firstLineChars="0"/>
              <w:rPr>
                <w:rFonts w:ascii="宋体" w:hAnsi="宋体" w:cs="宋体"/>
                <w:szCs w:val="21"/>
              </w:rPr>
            </w:pPr>
            <w:r>
              <w:rPr>
                <w:rFonts w:hint="eastAsia" w:ascii="宋体" w:hAnsi="宋体" w:cs="宋体"/>
                <w:szCs w:val="21"/>
              </w:rPr>
              <w:t>设计图审核</w:t>
            </w:r>
          </w:p>
        </w:tc>
        <w:tc>
          <w:tcPr>
            <w:tcW w:w="2318" w:type="dxa"/>
            <w:noWrap/>
          </w:tcPr>
          <w:p w14:paraId="671226D4">
            <w:pPr>
              <w:pStyle w:val="10"/>
              <w:ind w:firstLine="0" w:firstLineChars="0"/>
              <w:rPr>
                <w:rFonts w:ascii="宋体" w:hAnsi="宋体" w:cs="宋体"/>
                <w:szCs w:val="21"/>
              </w:rPr>
            </w:pPr>
            <w:r>
              <w:rPr>
                <w:rFonts w:hint="eastAsia" w:ascii="宋体" w:hAnsi="宋体" w:cs="宋体"/>
                <w:szCs w:val="21"/>
              </w:rPr>
              <w:t>可以为客户提出设计策划</w:t>
            </w:r>
          </w:p>
          <w:p w14:paraId="377C1182">
            <w:pPr>
              <w:pStyle w:val="10"/>
              <w:ind w:firstLine="0" w:firstLineChars="0"/>
              <w:rPr>
                <w:rFonts w:ascii="宋体" w:hAnsi="宋体" w:cs="宋体"/>
                <w:szCs w:val="21"/>
              </w:rPr>
            </w:pPr>
            <w:r>
              <w:rPr>
                <w:rFonts w:hint="eastAsia" w:ascii="宋体" w:hAnsi="宋体" w:cs="宋体"/>
                <w:szCs w:val="21"/>
              </w:rPr>
              <w:t>并带领团队完成项目</w:t>
            </w:r>
          </w:p>
        </w:tc>
        <w:tc>
          <w:tcPr>
            <w:tcW w:w="1663" w:type="dxa"/>
            <w:noWrap/>
            <w:vAlign w:val="center"/>
          </w:tcPr>
          <w:p w14:paraId="34BDC498">
            <w:pPr>
              <w:pStyle w:val="10"/>
              <w:ind w:firstLine="0" w:firstLineChars="0"/>
              <w:rPr>
                <w:rFonts w:ascii="宋体" w:hAnsi="宋体" w:cs="宋体"/>
                <w:szCs w:val="21"/>
              </w:rPr>
            </w:pPr>
            <w:r>
              <w:rPr>
                <w:rFonts w:hint="eastAsia" w:ascii="宋体" w:hAnsi="宋体" w:cs="宋体"/>
                <w:szCs w:val="21"/>
              </w:rPr>
              <w:t>《企业VI设计》</w:t>
            </w:r>
          </w:p>
        </w:tc>
        <w:tc>
          <w:tcPr>
            <w:tcW w:w="1105" w:type="dxa"/>
            <w:noWrap/>
            <w:vAlign w:val="center"/>
          </w:tcPr>
          <w:p w14:paraId="17519E7D">
            <w:pPr>
              <w:pStyle w:val="10"/>
              <w:ind w:firstLine="0" w:firstLineChars="0"/>
              <w:rPr>
                <w:rFonts w:ascii="宋体" w:hAnsi="宋体" w:cs="宋体"/>
                <w:szCs w:val="21"/>
              </w:rPr>
            </w:pPr>
            <w:r>
              <w:rPr>
                <w:rFonts w:hint="eastAsia" w:ascii="宋体" w:hAnsi="宋体" w:cs="宋体"/>
                <w:szCs w:val="21"/>
              </w:rPr>
              <w:t>福建省职业技能大赛+视觉艺术设计+福建省教育厅</w:t>
            </w:r>
          </w:p>
        </w:tc>
        <w:tc>
          <w:tcPr>
            <w:tcW w:w="1309" w:type="dxa"/>
            <w:noWrap/>
            <w:vAlign w:val="center"/>
          </w:tcPr>
          <w:p w14:paraId="41558B91">
            <w:pPr>
              <w:pStyle w:val="10"/>
              <w:ind w:firstLine="0" w:firstLineChars="0"/>
              <w:rPr>
                <w:rFonts w:ascii="宋体" w:hAnsi="宋体" w:cs="宋体"/>
                <w:szCs w:val="21"/>
              </w:rPr>
            </w:pPr>
            <w:r>
              <w:rPr>
                <w:rFonts w:hint="eastAsia" w:ascii="宋体" w:hAnsi="宋体" w:cs="仿宋_GB2312"/>
                <w:color w:val="000000" w:themeColor="text1"/>
                <w:kern w:val="1"/>
                <w:sz w:val="21"/>
                <w:szCs w:val="21"/>
                <w:lang w:val="en-US" w:eastAsia="zh-CN"/>
                <w14:textFill>
                  <w14:solidFill>
                    <w14:schemeClr w14:val="tx1"/>
                  </w14:solidFill>
                </w14:textFill>
              </w:rPr>
              <w:t xml:space="preserve">Photoshop图形图像处理应用技术专项职业能力鉴定 </w:t>
            </w:r>
            <w:r>
              <w:rPr>
                <w:rFonts w:hint="eastAsia" w:ascii="宋体" w:hAnsi="宋体" w:cs="仿宋_GB2312"/>
                <w:color w:val="000000" w:themeColor="text1"/>
                <w:kern w:val="1"/>
                <w:sz w:val="21"/>
                <w:szCs w:val="21"/>
                <w:lang w:val="en-US" w:eastAsia="zh-Hans"/>
                <w14:textFill>
                  <w14:solidFill>
                    <w14:schemeClr w14:val="tx1"/>
                  </w14:solidFill>
                </w14:textFill>
              </w:rPr>
              <w:t>高</w:t>
            </w:r>
            <w:r>
              <w:rPr>
                <w:rFonts w:hint="eastAsia" w:ascii="宋体" w:hAnsi="宋体" w:cs="仿宋_GB2312"/>
                <w:color w:val="000000" w:themeColor="text1"/>
                <w:kern w:val="1"/>
                <w:sz w:val="21"/>
                <w:szCs w:val="21"/>
                <w:lang w:val="en-US" w:eastAsia="zh-CN"/>
                <w14:textFill>
                  <w14:solidFill>
                    <w14:schemeClr w14:val="tx1"/>
                  </w14:solidFill>
                </w14:textFill>
              </w:rPr>
              <w:t>级</w:t>
            </w:r>
          </w:p>
        </w:tc>
      </w:tr>
      <w:tr w14:paraId="4A0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5D88EC89">
            <w:pPr>
              <w:pStyle w:val="10"/>
              <w:ind w:firstLine="0" w:firstLineChars="0"/>
              <w:rPr>
                <w:rFonts w:ascii="宋体" w:hAnsi="宋体" w:cs="宋体"/>
                <w:szCs w:val="21"/>
              </w:rPr>
            </w:pPr>
            <w:r>
              <w:rPr>
                <w:rFonts w:hint="eastAsia" w:ascii="宋体" w:hAnsi="宋体" w:cs="宋体"/>
                <w:szCs w:val="21"/>
              </w:rPr>
              <w:t>8</w:t>
            </w:r>
          </w:p>
        </w:tc>
        <w:tc>
          <w:tcPr>
            <w:tcW w:w="763" w:type="dxa"/>
            <w:vMerge w:val="continue"/>
            <w:noWrap/>
            <w:vAlign w:val="center"/>
          </w:tcPr>
          <w:p w14:paraId="635D1976">
            <w:pPr>
              <w:pStyle w:val="10"/>
              <w:ind w:firstLine="0" w:firstLineChars="0"/>
              <w:rPr>
                <w:rFonts w:ascii="宋体" w:hAnsi="宋体" w:cs="宋体"/>
                <w:szCs w:val="21"/>
              </w:rPr>
            </w:pPr>
          </w:p>
        </w:tc>
        <w:tc>
          <w:tcPr>
            <w:tcW w:w="1036" w:type="dxa"/>
            <w:noWrap/>
            <w:vAlign w:val="center"/>
          </w:tcPr>
          <w:p w14:paraId="1A324EF3">
            <w:pPr>
              <w:pStyle w:val="10"/>
              <w:ind w:firstLine="0" w:firstLineChars="0"/>
              <w:rPr>
                <w:rFonts w:ascii="宋体" w:hAnsi="宋体" w:cs="宋体"/>
                <w:szCs w:val="21"/>
              </w:rPr>
            </w:pPr>
            <w:r>
              <w:rPr>
                <w:rFonts w:hint="eastAsia" w:ascii="宋体" w:hAnsi="宋体" w:cs="宋体"/>
                <w:szCs w:val="21"/>
              </w:rPr>
              <w:t>影视特效总监</w:t>
            </w:r>
          </w:p>
        </w:tc>
        <w:tc>
          <w:tcPr>
            <w:tcW w:w="1091" w:type="dxa"/>
            <w:noWrap/>
            <w:vAlign w:val="center"/>
          </w:tcPr>
          <w:p w14:paraId="1407A4EB">
            <w:pPr>
              <w:pStyle w:val="10"/>
              <w:ind w:firstLine="0" w:firstLineChars="0"/>
              <w:rPr>
                <w:rFonts w:ascii="宋体" w:hAnsi="宋体" w:cs="宋体"/>
                <w:szCs w:val="21"/>
              </w:rPr>
            </w:pPr>
            <w:r>
              <w:rPr>
                <w:rFonts w:hint="eastAsia" w:ascii="宋体" w:hAnsi="宋体" w:cs="宋体"/>
                <w:szCs w:val="21"/>
              </w:rPr>
              <w:t>视频剪辑策划和指导</w:t>
            </w:r>
          </w:p>
        </w:tc>
        <w:tc>
          <w:tcPr>
            <w:tcW w:w="2318" w:type="dxa"/>
            <w:noWrap/>
          </w:tcPr>
          <w:p w14:paraId="51719637">
            <w:pPr>
              <w:pStyle w:val="10"/>
              <w:ind w:firstLine="0" w:firstLineChars="0"/>
              <w:rPr>
                <w:rFonts w:ascii="宋体" w:hAnsi="宋体" w:cs="宋体"/>
                <w:szCs w:val="21"/>
              </w:rPr>
            </w:pPr>
            <w:r>
              <w:rPr>
                <w:rFonts w:hint="eastAsia" w:ascii="宋体" w:hAnsi="宋体" w:cs="宋体"/>
                <w:szCs w:val="21"/>
              </w:rPr>
              <w:t>可以为客户提出设计策划</w:t>
            </w:r>
          </w:p>
          <w:p w14:paraId="7CE74BA6">
            <w:pPr>
              <w:pStyle w:val="10"/>
              <w:ind w:firstLine="0" w:firstLineChars="0"/>
              <w:rPr>
                <w:rFonts w:ascii="宋体" w:hAnsi="宋体" w:cs="宋体"/>
                <w:szCs w:val="21"/>
              </w:rPr>
            </w:pPr>
            <w:r>
              <w:rPr>
                <w:rFonts w:hint="eastAsia" w:ascii="宋体" w:hAnsi="宋体" w:cs="宋体"/>
                <w:szCs w:val="21"/>
              </w:rPr>
              <w:t>并带领团队完成项目</w:t>
            </w:r>
          </w:p>
        </w:tc>
        <w:tc>
          <w:tcPr>
            <w:tcW w:w="1663" w:type="dxa"/>
            <w:noWrap/>
            <w:vAlign w:val="center"/>
          </w:tcPr>
          <w:p w14:paraId="0F78B639">
            <w:pPr>
              <w:pStyle w:val="10"/>
              <w:ind w:firstLine="0" w:firstLineChars="0"/>
              <w:rPr>
                <w:rFonts w:ascii="宋体" w:hAnsi="宋体" w:cs="宋体"/>
                <w:szCs w:val="21"/>
              </w:rPr>
            </w:pPr>
            <w:r>
              <w:rPr>
                <w:rFonts w:hint="eastAsia" w:ascii="宋体" w:hAnsi="宋体" w:cs="宋体"/>
                <w:szCs w:val="21"/>
              </w:rPr>
              <w:t>《短视频创作》</w:t>
            </w:r>
          </w:p>
        </w:tc>
        <w:tc>
          <w:tcPr>
            <w:tcW w:w="1105" w:type="dxa"/>
            <w:noWrap/>
            <w:vAlign w:val="center"/>
          </w:tcPr>
          <w:p w14:paraId="0CAC3EFA">
            <w:pPr>
              <w:pStyle w:val="10"/>
              <w:ind w:firstLine="0" w:firstLineChars="0"/>
              <w:rPr>
                <w:rFonts w:ascii="宋体" w:hAnsi="宋体" w:cs="宋体"/>
                <w:szCs w:val="21"/>
              </w:rPr>
            </w:pPr>
            <w:r>
              <w:rPr>
                <w:rFonts w:hint="eastAsia" w:ascii="宋体" w:hAnsi="宋体" w:cs="宋体"/>
                <w:szCs w:val="21"/>
              </w:rPr>
              <w:t>福建省职业技能大赛+新媒体运营+福建省教育厅</w:t>
            </w:r>
          </w:p>
        </w:tc>
        <w:tc>
          <w:tcPr>
            <w:tcW w:w="1309" w:type="dxa"/>
            <w:noWrap/>
            <w:vAlign w:val="center"/>
          </w:tcPr>
          <w:p w14:paraId="394C466B">
            <w:pPr>
              <w:pStyle w:val="10"/>
              <w:ind w:firstLine="0" w:firstLineChars="0"/>
              <w:rPr>
                <w:rFonts w:ascii="宋体" w:hAnsi="宋体" w:cs="宋体"/>
                <w:szCs w:val="21"/>
              </w:rPr>
            </w:pPr>
            <w:r>
              <w:rPr>
                <w:rFonts w:hint="eastAsia" w:ascii="宋体" w:hAnsi="宋体" w:cs="宋体"/>
                <w:szCs w:val="21"/>
              </w:rPr>
              <w:t>Adobe Certified Expert (ACE) - Adobe Premiere Pro</w:t>
            </w:r>
            <w:r>
              <w:rPr>
                <w:rFonts w:hint="eastAsia" w:ascii="宋体" w:hAnsi="宋体" w:cs="宋体"/>
                <w:szCs w:val="21"/>
                <w:lang w:val="en-US" w:eastAsia="zh-Hans"/>
              </w:rPr>
              <w:t>证书</w:t>
            </w:r>
            <w:r>
              <w:rPr>
                <w:rFonts w:hint="eastAsia" w:ascii="宋体" w:hAnsi="宋体" w:cs="宋体"/>
                <w:szCs w:val="21"/>
              </w:rPr>
              <w:t xml:space="preserve"> </w:t>
            </w:r>
          </w:p>
        </w:tc>
      </w:tr>
      <w:tr w14:paraId="6A00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43" w:type="dxa"/>
            <w:noWrap/>
            <w:vAlign w:val="center"/>
          </w:tcPr>
          <w:p w14:paraId="607D2773">
            <w:pPr>
              <w:pStyle w:val="10"/>
              <w:ind w:firstLine="0" w:firstLineChars="0"/>
              <w:rPr>
                <w:rFonts w:ascii="宋体" w:hAnsi="宋体" w:cs="宋体"/>
                <w:szCs w:val="21"/>
              </w:rPr>
            </w:pPr>
            <w:r>
              <w:rPr>
                <w:rFonts w:hint="eastAsia" w:ascii="宋体" w:hAnsi="宋体" w:cs="宋体"/>
                <w:szCs w:val="21"/>
              </w:rPr>
              <w:t>9</w:t>
            </w:r>
          </w:p>
        </w:tc>
        <w:tc>
          <w:tcPr>
            <w:tcW w:w="763" w:type="dxa"/>
            <w:vMerge w:val="continue"/>
            <w:noWrap/>
            <w:vAlign w:val="center"/>
          </w:tcPr>
          <w:p w14:paraId="53BDE2B0">
            <w:pPr>
              <w:pStyle w:val="10"/>
              <w:ind w:firstLine="0" w:firstLineChars="0"/>
              <w:rPr>
                <w:rFonts w:ascii="宋体" w:hAnsi="宋体" w:cs="宋体"/>
                <w:szCs w:val="21"/>
              </w:rPr>
            </w:pPr>
          </w:p>
        </w:tc>
        <w:tc>
          <w:tcPr>
            <w:tcW w:w="1036" w:type="dxa"/>
            <w:noWrap/>
            <w:vAlign w:val="center"/>
          </w:tcPr>
          <w:p w14:paraId="64D33AAC">
            <w:pPr>
              <w:pStyle w:val="10"/>
              <w:ind w:firstLine="0" w:firstLineChars="0"/>
              <w:rPr>
                <w:rFonts w:ascii="宋体" w:hAnsi="宋体" w:cs="宋体"/>
                <w:szCs w:val="21"/>
              </w:rPr>
            </w:pPr>
            <w:r>
              <w:rPr>
                <w:rFonts w:hint="eastAsia" w:ascii="宋体" w:hAnsi="宋体" w:cs="宋体"/>
                <w:szCs w:val="21"/>
              </w:rPr>
              <w:t>软件设计总监</w:t>
            </w:r>
          </w:p>
        </w:tc>
        <w:tc>
          <w:tcPr>
            <w:tcW w:w="1091" w:type="dxa"/>
            <w:noWrap/>
            <w:vAlign w:val="center"/>
          </w:tcPr>
          <w:p w14:paraId="3704C392">
            <w:pPr>
              <w:pStyle w:val="10"/>
              <w:ind w:firstLine="0" w:firstLineChars="0"/>
              <w:rPr>
                <w:rFonts w:ascii="宋体" w:hAnsi="宋体" w:cs="宋体"/>
                <w:szCs w:val="21"/>
              </w:rPr>
            </w:pPr>
            <w:r>
              <w:rPr>
                <w:rFonts w:hint="eastAsia" w:ascii="宋体" w:hAnsi="宋体" w:cs="宋体"/>
                <w:szCs w:val="21"/>
              </w:rPr>
              <w:t>软件策划</w:t>
            </w:r>
          </w:p>
        </w:tc>
        <w:tc>
          <w:tcPr>
            <w:tcW w:w="2318" w:type="dxa"/>
            <w:noWrap/>
          </w:tcPr>
          <w:p w14:paraId="54628132">
            <w:pPr>
              <w:pStyle w:val="10"/>
              <w:ind w:firstLine="0" w:firstLineChars="0"/>
              <w:rPr>
                <w:rFonts w:ascii="宋体" w:hAnsi="宋体" w:cs="宋体"/>
                <w:szCs w:val="21"/>
              </w:rPr>
            </w:pPr>
            <w:r>
              <w:rPr>
                <w:rFonts w:hint="eastAsia" w:ascii="宋体" w:hAnsi="宋体" w:cs="宋体"/>
                <w:szCs w:val="21"/>
              </w:rPr>
              <w:t>可以为客户提出设计策划</w:t>
            </w:r>
          </w:p>
          <w:p w14:paraId="159A4175">
            <w:pPr>
              <w:pStyle w:val="10"/>
              <w:ind w:firstLine="0" w:firstLineChars="0"/>
              <w:rPr>
                <w:rFonts w:ascii="宋体" w:hAnsi="宋体" w:cs="宋体"/>
                <w:szCs w:val="21"/>
              </w:rPr>
            </w:pPr>
            <w:r>
              <w:rPr>
                <w:rFonts w:hint="eastAsia" w:ascii="宋体" w:hAnsi="宋体" w:cs="宋体"/>
                <w:szCs w:val="21"/>
              </w:rPr>
              <w:t>并带领团队完成项目</w:t>
            </w:r>
          </w:p>
        </w:tc>
        <w:tc>
          <w:tcPr>
            <w:tcW w:w="1663" w:type="dxa"/>
            <w:noWrap/>
            <w:vAlign w:val="center"/>
          </w:tcPr>
          <w:p w14:paraId="61BC883F">
            <w:pPr>
              <w:pStyle w:val="10"/>
              <w:ind w:firstLine="0" w:firstLineChars="0"/>
              <w:rPr>
                <w:rFonts w:ascii="宋体" w:hAnsi="宋体" w:cs="宋体"/>
                <w:szCs w:val="21"/>
              </w:rPr>
            </w:pPr>
            <w:r>
              <w:rPr>
                <w:rFonts w:hint="eastAsia" w:ascii="宋体" w:hAnsi="宋体" w:cs="宋体"/>
                <w:szCs w:val="21"/>
              </w:rPr>
              <w:t>《H5场景设计》</w:t>
            </w:r>
          </w:p>
        </w:tc>
        <w:tc>
          <w:tcPr>
            <w:tcW w:w="1105" w:type="dxa"/>
            <w:noWrap/>
            <w:vAlign w:val="center"/>
          </w:tcPr>
          <w:p w14:paraId="6B3FF040">
            <w:pPr>
              <w:pStyle w:val="10"/>
              <w:ind w:firstLine="0" w:firstLineChars="0"/>
              <w:rPr>
                <w:rFonts w:ascii="宋体" w:hAnsi="宋体" w:cs="宋体"/>
                <w:szCs w:val="21"/>
              </w:rPr>
            </w:pPr>
          </w:p>
        </w:tc>
        <w:tc>
          <w:tcPr>
            <w:tcW w:w="1309" w:type="dxa"/>
            <w:noWrap/>
            <w:vAlign w:val="center"/>
          </w:tcPr>
          <w:p w14:paraId="548F4C18">
            <w:pPr>
              <w:kinsoku w:val="0"/>
              <w:autoSpaceDE w:val="0"/>
              <w:autoSpaceDN w:val="0"/>
              <w:adjustRightInd w:val="0"/>
              <w:snapToGrid w:val="0"/>
              <w:spacing w:before="185" w:line="264" w:lineRule="auto"/>
              <w:ind w:right="82"/>
              <w:jc w:val="left"/>
              <w:textAlignment w:val="baseline"/>
              <w:rPr>
                <w:rFonts w:ascii="宋体" w:hAnsi="宋体" w:cs="宋体"/>
                <w:snapToGrid w:val="0"/>
                <w:color w:val="000000"/>
                <w:kern w:val="0"/>
                <w:sz w:val="24"/>
                <w:szCs w:val="24"/>
              </w:rPr>
            </w:pPr>
            <w:r>
              <w:rPr>
                <w:rFonts w:hint="eastAsia" w:hAnsi="宋体"/>
                <w:szCs w:val="21"/>
              </w:rPr>
              <w:t>软件工程师证书</w:t>
            </w:r>
          </w:p>
          <w:p w14:paraId="3683E40F">
            <w:pPr>
              <w:pStyle w:val="10"/>
              <w:ind w:firstLine="0" w:firstLineChars="0"/>
              <w:rPr>
                <w:rFonts w:ascii="宋体" w:hAnsi="宋体" w:cs="宋体"/>
                <w:szCs w:val="21"/>
              </w:rPr>
            </w:pPr>
          </w:p>
        </w:tc>
      </w:tr>
    </w:tbl>
    <w:p w14:paraId="1762FA87">
      <w:pPr>
        <w:pStyle w:val="35"/>
      </w:pPr>
    </w:p>
    <w:p w14:paraId="6CAD8712">
      <w:pPr>
        <w:pStyle w:val="35"/>
      </w:pPr>
    </w:p>
    <w:p w14:paraId="2415FD26">
      <w:pPr>
        <w:numPr>
          <w:ilvl w:val="0"/>
          <w:numId w:val="2"/>
        </w:numPr>
        <w:spacing w:line="440" w:lineRule="exact"/>
        <w:ind w:firstLine="482"/>
        <w:rPr>
          <w:rFonts w:eastAsia="黑体"/>
          <w:b/>
          <w:sz w:val="24"/>
        </w:rPr>
      </w:pPr>
      <w:r>
        <w:rPr>
          <w:rFonts w:eastAsia="黑体"/>
          <w:b/>
          <w:sz w:val="24"/>
        </w:rPr>
        <w:t>培养目标和培养规格</w:t>
      </w:r>
    </w:p>
    <w:p w14:paraId="76C7336F">
      <w:pPr>
        <w:spacing w:line="440" w:lineRule="exact"/>
        <w:ind w:firstLine="480"/>
        <w:rPr>
          <w:sz w:val="24"/>
        </w:rPr>
      </w:pPr>
      <w:r>
        <w:rPr>
          <w:sz w:val="24"/>
        </w:rPr>
        <w:t>（一）培养目标</w:t>
      </w:r>
    </w:p>
    <w:p w14:paraId="6182AEDF">
      <w:pPr>
        <w:spacing w:line="440" w:lineRule="exact"/>
        <w:ind w:firstLine="480"/>
        <w:rPr>
          <w:sz w:val="24"/>
        </w:rPr>
      </w:pPr>
      <w:r>
        <w:rPr>
          <w:rFonts w:hint="eastAsia"/>
          <w:sz w:val="24"/>
        </w:rPr>
        <w:t>本专业面向数字媒体技术、软件技术行业的平面设计师、多媒体软件设计师、技术美术、影视剪辑师、音效工程师、影视特效师等岗位，培养德智体美劳全面发展，掌握扎实的科学文化基础和数字媒体技术理论、设计创意、媒体制作与应用及相关法律法规等专业知识，</w:t>
      </w:r>
      <w:r>
        <w:rPr>
          <w:rFonts w:hint="eastAsia" w:ascii="宋体" w:hAnsi="宋体" w:eastAsia="宋体" w:cs="宋体"/>
          <w:color w:val="000000" w:themeColor="text1"/>
          <w:sz w:val="24"/>
          <w14:textFill>
            <w14:solidFill>
              <w14:schemeClr w14:val="tx1"/>
            </w14:solidFill>
          </w14:textFill>
        </w:rPr>
        <w:t>具备认知能力、合作能力、创新能力、职业能力等支撑终身发展、适应时代要求的关键能力，具有较强的就业创业能力，</w:t>
      </w:r>
      <w:r>
        <w:rPr>
          <w:rFonts w:hint="eastAsia" w:ascii="宋体" w:hAnsi="宋体" w:cs="宋体"/>
          <w:color w:val="000000" w:themeColor="text1"/>
          <w:sz w:val="24"/>
          <w:lang w:val="en-US" w:eastAsia="zh-Hans"/>
          <w14:textFill>
            <w14:solidFill>
              <w14:schemeClr w14:val="tx1"/>
            </w14:solidFill>
          </w14:textFill>
        </w:rPr>
        <w:t>面向</w:t>
      </w:r>
      <w:r>
        <w:rPr>
          <w:rFonts w:hint="eastAsia"/>
          <w:sz w:val="24"/>
        </w:rPr>
        <w:t>数字媒体</w:t>
      </w:r>
      <w:r>
        <w:rPr>
          <w:rFonts w:hint="eastAsia"/>
          <w:sz w:val="24"/>
          <w:lang w:val="en-US" w:eastAsia="zh-Hans"/>
        </w:rPr>
        <w:t>行业</w:t>
      </w:r>
      <w:r>
        <w:rPr>
          <w:rFonts w:hint="eastAsia"/>
          <w:sz w:val="24"/>
        </w:rPr>
        <w:t>、</w:t>
      </w:r>
      <w:r>
        <w:rPr>
          <w:rFonts w:hint="eastAsia"/>
          <w:sz w:val="24"/>
          <w:lang w:val="en-US" w:eastAsia="zh-Hans"/>
        </w:rPr>
        <w:t>影视行业</w:t>
      </w:r>
      <w:r>
        <w:rPr>
          <w:rFonts w:hint="eastAsia"/>
          <w:sz w:val="24"/>
        </w:rPr>
        <w:t>、</w:t>
      </w:r>
      <w:r>
        <w:rPr>
          <w:rFonts w:hint="eastAsia"/>
          <w:sz w:val="24"/>
          <w:lang w:val="en-US" w:eastAsia="zh-Hans"/>
        </w:rPr>
        <w:t>软件行业</w:t>
      </w:r>
      <w:r>
        <w:rPr>
          <w:rFonts w:hint="default"/>
          <w:sz w:val="24"/>
          <w:lang w:eastAsia="zh-Hans"/>
        </w:rPr>
        <w:t>、</w:t>
      </w:r>
      <w:r>
        <w:rPr>
          <w:rFonts w:hint="eastAsia"/>
          <w:sz w:val="24"/>
          <w:lang w:val="en-US" w:eastAsia="zh-Hans"/>
        </w:rPr>
        <w:t>广告行业</w:t>
      </w:r>
      <w:r>
        <w:rPr>
          <w:rFonts w:hint="default"/>
          <w:sz w:val="24"/>
          <w:lang w:eastAsia="zh-Hans"/>
        </w:rPr>
        <w:t>，</w:t>
      </w:r>
      <w:r>
        <w:rPr>
          <w:rFonts w:hint="eastAsia"/>
          <w:sz w:val="24"/>
          <w:lang w:val="en-US" w:eastAsia="zh-Hans"/>
        </w:rPr>
        <w:t>能够</w:t>
      </w:r>
      <w:r>
        <w:rPr>
          <w:rFonts w:hint="eastAsia"/>
          <w:sz w:val="24"/>
        </w:rPr>
        <w:t>从事视觉传达设计、界面与交互设计、数字文创产品设计、</w:t>
      </w:r>
      <w:r>
        <w:rPr>
          <w:rFonts w:hint="eastAsia"/>
          <w:sz w:val="24"/>
          <w:lang w:val="en-US" w:eastAsia="zh-Hans"/>
        </w:rPr>
        <w:t>影</w:t>
      </w:r>
      <w:r>
        <w:rPr>
          <w:rFonts w:hint="eastAsia"/>
          <w:sz w:val="24"/>
        </w:rPr>
        <w:t>音视频编辑等工作，适应福建省经济社会发展需要的可持续发展的高素质技术技能人才。</w:t>
      </w:r>
    </w:p>
    <w:p w14:paraId="4BC47A26">
      <w:pPr>
        <w:spacing w:line="440" w:lineRule="exact"/>
        <w:ind w:firstLine="480"/>
        <w:rPr>
          <w:rFonts w:eastAsia="黑体"/>
          <w:b/>
          <w:sz w:val="24"/>
        </w:rPr>
      </w:pPr>
      <w:r>
        <w:rPr>
          <w:sz w:val="24"/>
        </w:rPr>
        <w:t>（二）培养规格（注：不要超过10条）</w:t>
      </w:r>
    </w:p>
    <w:p w14:paraId="4555249B">
      <w:pPr>
        <w:spacing w:line="460" w:lineRule="exact"/>
        <w:ind w:firstLine="480"/>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1、素质要求</w:t>
      </w:r>
    </w:p>
    <w:p w14:paraId="02F50F31">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坚定拥护中国共产党领导和我国社会主义制度，在习近平新时代中国特色社会主义思想指引下，践行社会主义核心价值观，具有深厚的爱国情感和中华民族自豪感</w:t>
      </w:r>
      <w:r>
        <w:rPr>
          <w:rFonts w:hint="eastAsia"/>
          <w:color w:val="000000" w:themeColor="text1"/>
          <w:sz w:val="24"/>
          <w:lang w:eastAsia="zh-CN"/>
          <w14:textFill>
            <w14:solidFill>
              <w14:schemeClr w14:val="tx1"/>
            </w14:solidFill>
          </w14:textFill>
        </w:rPr>
        <w:t>；</w:t>
      </w:r>
    </w:p>
    <w:p w14:paraId="65BE88EC">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崇尚宪法、遵法守纪、崇德向善、诚实守信、尊重生命、热爱劳动，履行道德准则和行为规范，具有社会责任感和社会参与意识</w:t>
      </w:r>
      <w:r>
        <w:rPr>
          <w:rFonts w:hint="eastAsia"/>
          <w:color w:val="000000" w:themeColor="text1"/>
          <w:sz w:val="24"/>
          <w:lang w:eastAsia="zh-CN"/>
          <w14:textFill>
            <w14:solidFill>
              <w14:schemeClr w14:val="tx1"/>
            </w14:solidFill>
          </w14:textFill>
        </w:rPr>
        <w:t>；</w:t>
      </w:r>
    </w:p>
    <w:p w14:paraId="0E82C0D9">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具有健康的体魄、心理和健全的人格，掌握基本运动知识和1-2 项运动技能，养成良好的健身与卫生习惯，良好的行为习惯</w:t>
      </w:r>
      <w:r>
        <w:rPr>
          <w:rFonts w:hint="eastAsia"/>
          <w:color w:val="000000" w:themeColor="text1"/>
          <w:sz w:val="24"/>
          <w:lang w:eastAsia="zh-CN"/>
          <w14:textFill>
            <w14:solidFill>
              <w14:schemeClr w14:val="tx1"/>
            </w14:solidFill>
          </w14:textFill>
        </w:rPr>
        <w:t>；</w:t>
      </w:r>
    </w:p>
    <w:p w14:paraId="3C64F66D">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具有一定的审美和人文素养，具有感受美、表现美、鉴赏美、创造美的能力，能够形成 1-2项艺术特长或爱好</w:t>
      </w:r>
      <w:r>
        <w:rPr>
          <w:rFonts w:hint="eastAsia"/>
          <w:color w:val="000000" w:themeColor="text1"/>
          <w:sz w:val="24"/>
          <w:lang w:eastAsia="zh-CN"/>
          <w14:textFill>
            <w14:solidFill>
              <w14:schemeClr w14:val="tx1"/>
            </w14:solidFill>
          </w14:textFill>
        </w:rPr>
        <w:t>；</w:t>
      </w:r>
    </w:p>
    <w:p w14:paraId="008B99CE">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t>具有质量意识、环保意识、安全意识、信息素养、工匠精神、创新思维、数据思维</w:t>
      </w:r>
      <w:r>
        <w:rPr>
          <w:rFonts w:hint="eastAsia"/>
          <w:color w:val="000000" w:themeColor="text1"/>
          <w:sz w:val="24"/>
          <w:lang w:eastAsia="zh-CN"/>
          <w14:textFill>
            <w14:solidFill>
              <w14:schemeClr w14:val="tx1"/>
            </w14:solidFill>
          </w14:textFill>
        </w:rPr>
        <w:t>；</w:t>
      </w:r>
    </w:p>
    <w:p w14:paraId="3C947FF8">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勇于奋斗、乐观向上，具有自我管理能力、职业生涯规划的意识，有较强的集体意识和团队合作精神</w:t>
      </w:r>
      <w:r>
        <w:rPr>
          <w:rFonts w:hint="eastAsia"/>
          <w:color w:val="000000" w:themeColor="text1"/>
          <w:sz w:val="24"/>
          <w:lang w:eastAsia="zh-CN"/>
          <w14:textFill>
            <w14:solidFill>
              <w14:schemeClr w14:val="tx1"/>
            </w14:solidFill>
          </w14:textFill>
        </w:rPr>
        <w:t>；</w:t>
      </w:r>
    </w:p>
    <w:p w14:paraId="51118A2C">
      <w:pPr>
        <w:spacing w:line="460" w:lineRule="exact"/>
        <w:ind w:firstLine="48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（7）</w:t>
      </w:r>
      <w:r>
        <w:rPr>
          <w:rFonts w:ascii="Times New Roman" w:hAnsi="Times New Roman" w:eastAsia="宋体"/>
          <w:color w:val="000000" w:themeColor="text1"/>
          <w:sz w:val="24"/>
          <w14:textFill>
            <w14:solidFill>
              <w14:schemeClr w14:val="tx1"/>
            </w14:solidFill>
          </w14:textFill>
        </w:rPr>
        <w:t>遵守通信纪律，严守通信秘密。</w:t>
      </w:r>
    </w:p>
    <w:p w14:paraId="12D96659">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2、知识要求</w:t>
      </w:r>
    </w:p>
    <w:p w14:paraId="5FDCAA41">
      <w:pPr>
        <w:spacing w:line="440" w:lineRule="exact"/>
        <w:ind w:firstLine="482"/>
        <w:rPr>
          <w:sz w:val="24"/>
          <w:szCs w:val="24"/>
        </w:rPr>
      </w:pPr>
      <w:r>
        <w:rPr>
          <w:rFonts w:hint="eastAsia"/>
          <w:sz w:val="24"/>
          <w:szCs w:val="24"/>
        </w:rPr>
        <w:t>（1）通用知识：</w:t>
      </w:r>
    </w:p>
    <w:p w14:paraId="5E8CD270">
      <w:pPr>
        <w:spacing w:line="440" w:lineRule="exact"/>
        <w:ind w:firstLine="482"/>
        <w:rPr>
          <w:sz w:val="24"/>
          <w:szCs w:val="24"/>
        </w:rPr>
      </w:pPr>
      <w:r>
        <w:rPr>
          <w:rFonts w:hint="eastAsia"/>
          <w:sz w:val="24"/>
          <w:szCs w:val="24"/>
        </w:rPr>
        <w:t>①</w:t>
      </w:r>
      <w:r>
        <w:rPr>
          <w:sz w:val="24"/>
          <w:szCs w:val="24"/>
        </w:rPr>
        <w:t xml:space="preserve">熟悉与本专业相关的法律法规以及环境保护、安全消防、文明生产、网络规范和项目管理等知识。 </w:t>
      </w:r>
    </w:p>
    <w:p w14:paraId="1127568F">
      <w:pPr>
        <w:spacing w:line="440" w:lineRule="exact"/>
        <w:ind w:firstLine="482"/>
        <w:rPr>
          <w:sz w:val="24"/>
          <w:szCs w:val="24"/>
        </w:rPr>
      </w:pPr>
      <w:r>
        <w:rPr>
          <w:rFonts w:hint="eastAsia"/>
          <w:sz w:val="24"/>
          <w:szCs w:val="24"/>
        </w:rPr>
        <w:t>②</w:t>
      </w:r>
      <w:r>
        <w:rPr>
          <w:sz w:val="24"/>
          <w:szCs w:val="24"/>
        </w:rPr>
        <w:t>掌握必备的思想政治理论、科学文化基础知识和中华优秀传统文化知识。</w:t>
      </w:r>
    </w:p>
    <w:p w14:paraId="54F5C02D">
      <w:pPr>
        <w:spacing w:line="440" w:lineRule="exact"/>
        <w:ind w:firstLine="482"/>
        <w:rPr>
          <w:rFonts w:hint="eastAsia" w:ascii="宋体" w:hAnsi="宋体" w:eastAsia="宋体" w:cs="宋体"/>
          <w:color w:val="000000" w:themeColor="text1"/>
          <w:sz w:val="24"/>
          <w14:textFill>
            <w14:solidFill>
              <w14:schemeClr w14:val="tx1"/>
            </w14:solidFill>
          </w14:textFill>
        </w:rPr>
      </w:pPr>
      <w:r>
        <w:rPr>
          <w:rFonts w:hint="eastAsia"/>
          <w:sz w:val="24"/>
          <w:szCs w:val="24"/>
        </w:rPr>
        <w:t>（2）专业知识：</w:t>
      </w:r>
    </w:p>
    <w:p w14:paraId="13A845FE">
      <w:pPr>
        <w:numPr>
          <w:ilvl w:val="0"/>
          <w:numId w:val="3"/>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掌握一定的计算机应用相关知识；</w:t>
      </w:r>
    </w:p>
    <w:p w14:paraId="7B7976D4">
      <w:pPr>
        <w:numPr>
          <w:ilvl w:val="0"/>
          <w:numId w:val="3"/>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w:t>
      </w:r>
      <w:r>
        <w:rPr>
          <w:rFonts w:hint="eastAsia" w:ascii="宋体" w:hAnsi="宋体" w:cs="宋体"/>
          <w:color w:val="000000" w:themeColor="text1"/>
          <w:sz w:val="24"/>
          <w:lang w:val="en-US" w:eastAsia="zh-Hans"/>
          <w14:textFill>
            <w14:solidFill>
              <w14:schemeClr w14:val="tx1"/>
            </w14:solidFill>
          </w14:textFill>
        </w:rPr>
        <w:t>数字媒体应用</w:t>
      </w:r>
      <w:r>
        <w:rPr>
          <w:rFonts w:hint="eastAsia" w:ascii="宋体" w:hAnsi="宋体" w:cs="宋体"/>
          <w:color w:val="000000" w:themeColor="text1"/>
          <w:sz w:val="24"/>
          <w:lang w:val="en-US" w:eastAsia="zh-CN"/>
          <w14:textFill>
            <w14:solidFill>
              <w14:schemeClr w14:val="tx1"/>
            </w14:solidFill>
          </w14:textFill>
        </w:rPr>
        <w:t>的相关知识；</w:t>
      </w:r>
    </w:p>
    <w:p w14:paraId="222D600B">
      <w:pPr>
        <w:numPr>
          <w:ilvl w:val="0"/>
          <w:numId w:val="3"/>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掌握数字视频采集制作、影视编辑、数字音频剪辑的相关知识；</w:t>
      </w:r>
    </w:p>
    <w:p w14:paraId="49C606F4">
      <w:pPr>
        <w:numPr>
          <w:ilvl w:val="0"/>
          <w:numId w:val="3"/>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w:t>
      </w:r>
      <w:r>
        <w:rPr>
          <w:rFonts w:hint="eastAsia" w:ascii="宋体" w:hAnsi="宋体" w:cs="宋体"/>
          <w:color w:val="000000" w:themeColor="text1"/>
          <w:sz w:val="24"/>
          <w:lang w:val="en-US" w:eastAsia="zh-Hans"/>
          <w14:textFill>
            <w14:solidFill>
              <w14:schemeClr w14:val="tx1"/>
            </w14:solidFill>
          </w14:textFill>
        </w:rPr>
        <w:t>平面设计</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Hans"/>
          <w14:textFill>
            <w14:solidFill>
              <w14:schemeClr w14:val="tx1"/>
            </w14:solidFill>
          </w14:textFill>
        </w:rPr>
        <w:t>广告</w:t>
      </w:r>
      <w:r>
        <w:rPr>
          <w:rFonts w:hint="eastAsia" w:ascii="宋体" w:hAnsi="宋体" w:cs="宋体"/>
          <w:color w:val="000000" w:themeColor="text1"/>
          <w:sz w:val="24"/>
          <w:lang w:val="en-US" w:eastAsia="zh-CN"/>
          <w14:textFill>
            <w14:solidFill>
              <w14:schemeClr w14:val="tx1"/>
            </w14:solidFill>
          </w14:textFill>
        </w:rPr>
        <w:t>创作的基本原理；</w:t>
      </w:r>
    </w:p>
    <w:p w14:paraId="4BFCCCBB">
      <w:pPr>
        <w:numPr>
          <w:ilvl w:val="0"/>
          <w:numId w:val="3"/>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w:t>
      </w:r>
      <w:r>
        <w:rPr>
          <w:rFonts w:hint="eastAsia" w:ascii="宋体" w:hAnsi="宋体" w:cs="宋体"/>
          <w:color w:val="000000" w:themeColor="text1"/>
          <w:sz w:val="24"/>
          <w:lang w:val="en-US" w:eastAsia="zh-Hans"/>
          <w14:textFill>
            <w14:solidFill>
              <w14:schemeClr w14:val="tx1"/>
            </w14:solidFill>
          </w14:textFill>
        </w:rPr>
        <w:t>影视</w:t>
      </w:r>
      <w:r>
        <w:rPr>
          <w:rFonts w:hint="eastAsia" w:ascii="宋体" w:hAnsi="宋体" w:cs="宋体"/>
          <w:color w:val="000000" w:themeColor="text1"/>
          <w:sz w:val="24"/>
          <w:lang w:val="en-US" w:eastAsia="zh-CN"/>
          <w14:textFill>
            <w14:solidFill>
              <w14:schemeClr w14:val="tx1"/>
            </w14:solidFill>
          </w14:textFill>
        </w:rPr>
        <w:t>分镜头创作的基本原理和理论知识；</w:t>
      </w:r>
    </w:p>
    <w:p w14:paraId="77335A5D">
      <w:pPr>
        <w:numPr>
          <w:ilvl w:val="0"/>
          <w:numId w:val="3"/>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掌握常用设计软件、剪辑软件及建模软件的功能和基本操作原理；</w:t>
      </w:r>
    </w:p>
    <w:p w14:paraId="15690A70">
      <w:pPr>
        <w:numPr>
          <w:ilvl w:val="0"/>
          <w:numId w:val="3"/>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熟悉</w:t>
      </w:r>
      <w:r>
        <w:rPr>
          <w:rFonts w:hint="eastAsia" w:ascii="宋体" w:hAnsi="宋体" w:cs="宋体"/>
          <w:color w:val="000000" w:themeColor="text1"/>
          <w:sz w:val="24"/>
          <w:lang w:val="en-US" w:eastAsia="zh-Hans"/>
          <w14:textFill>
            <w14:solidFill>
              <w14:schemeClr w14:val="tx1"/>
            </w14:solidFill>
          </w14:textFill>
        </w:rPr>
        <w:t>软件</w:t>
      </w:r>
      <w:r>
        <w:rPr>
          <w:rFonts w:hint="eastAsia" w:ascii="宋体" w:hAnsi="宋体" w:cs="宋体"/>
          <w:color w:val="000000" w:themeColor="text1"/>
          <w:sz w:val="24"/>
          <w:lang w:val="en-US" w:eastAsia="zh-CN"/>
          <w14:textFill>
            <w14:solidFill>
              <w14:schemeClr w14:val="tx1"/>
            </w14:solidFill>
          </w14:textFill>
        </w:rPr>
        <w:t>制作流程及对应工作岗位的基本需求；</w:t>
      </w:r>
    </w:p>
    <w:p w14:paraId="2902C216">
      <w:pPr>
        <w:numPr>
          <w:ilvl w:val="0"/>
          <w:numId w:val="3"/>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熟悉常用摄影摄像工具的功能和对应性能特性。</w:t>
      </w:r>
    </w:p>
    <w:p w14:paraId="0E1E0043">
      <w:pPr>
        <w:numPr>
          <w:ilvl w:val="0"/>
          <w:numId w:val="4"/>
        </w:numPr>
        <w:spacing w:line="460" w:lineRule="exact"/>
        <w:ind w:leftChars="0"/>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能力要求</w:t>
      </w:r>
    </w:p>
    <w:p w14:paraId="6CEF59D5">
      <w:pPr>
        <w:spacing w:line="440" w:lineRule="exact"/>
        <w:ind w:firstLine="482"/>
        <w:rPr>
          <w:sz w:val="24"/>
          <w:szCs w:val="24"/>
        </w:rPr>
      </w:pPr>
      <w:r>
        <w:rPr>
          <w:rFonts w:hint="eastAsia"/>
          <w:sz w:val="24"/>
          <w:szCs w:val="24"/>
        </w:rPr>
        <w:t>（1）通用能力：</w:t>
      </w:r>
    </w:p>
    <w:p w14:paraId="691FA523">
      <w:pPr>
        <w:spacing w:line="440" w:lineRule="exact"/>
        <w:ind w:firstLine="482"/>
        <w:rPr>
          <w:rFonts w:hint="eastAsia" w:eastAsia="宋体"/>
          <w:sz w:val="24"/>
          <w:szCs w:val="24"/>
          <w:lang w:eastAsia="zh-CN"/>
        </w:rPr>
      </w:pPr>
      <w:r>
        <w:rPr>
          <w:rFonts w:hint="eastAsia"/>
          <w:sz w:val="24"/>
          <w:szCs w:val="24"/>
        </w:rPr>
        <w:t>①</w:t>
      </w:r>
      <w:r>
        <w:rPr>
          <w:sz w:val="24"/>
          <w:szCs w:val="24"/>
        </w:rPr>
        <w:t>具有探究学习、终身学习和可持续发展的能力</w:t>
      </w:r>
      <w:r>
        <w:rPr>
          <w:rFonts w:hint="eastAsia"/>
          <w:sz w:val="24"/>
          <w:szCs w:val="24"/>
          <w:lang w:eastAsia="zh-CN"/>
        </w:rPr>
        <w:t>；</w:t>
      </w:r>
    </w:p>
    <w:p w14:paraId="53FBB04A">
      <w:pPr>
        <w:spacing w:line="440" w:lineRule="exact"/>
        <w:ind w:firstLine="482"/>
        <w:rPr>
          <w:rFonts w:hint="eastAsia" w:eastAsia="宋体"/>
          <w:sz w:val="24"/>
          <w:szCs w:val="24"/>
          <w:lang w:eastAsia="zh-CN"/>
        </w:rPr>
      </w:pPr>
      <w:r>
        <w:rPr>
          <w:rFonts w:hint="eastAsia"/>
          <w:sz w:val="24"/>
          <w:szCs w:val="24"/>
        </w:rPr>
        <w:t>②</w:t>
      </w:r>
      <w:r>
        <w:rPr>
          <w:sz w:val="24"/>
          <w:szCs w:val="24"/>
        </w:rPr>
        <w:t>具有良好的语言、文字表达能力和沟通能力</w:t>
      </w:r>
      <w:r>
        <w:rPr>
          <w:rFonts w:hint="eastAsia"/>
          <w:sz w:val="24"/>
          <w:szCs w:val="24"/>
          <w:lang w:eastAsia="zh-CN"/>
        </w:rPr>
        <w:t>；</w:t>
      </w:r>
    </w:p>
    <w:p w14:paraId="3B5987CC">
      <w:pPr>
        <w:spacing w:line="440" w:lineRule="exact"/>
        <w:ind w:firstLine="482"/>
        <w:rPr>
          <w:rFonts w:hint="eastAsia" w:eastAsia="宋体"/>
          <w:sz w:val="24"/>
          <w:szCs w:val="24"/>
          <w:lang w:eastAsia="zh-CN"/>
        </w:rPr>
      </w:pPr>
      <w:r>
        <w:rPr>
          <w:rFonts w:hint="eastAsia"/>
          <w:sz w:val="24"/>
          <w:szCs w:val="24"/>
        </w:rPr>
        <w:t>③</w:t>
      </w:r>
      <w:r>
        <w:rPr>
          <w:sz w:val="24"/>
          <w:szCs w:val="24"/>
        </w:rPr>
        <w:t>具有团队合作能力</w:t>
      </w:r>
      <w:r>
        <w:rPr>
          <w:rFonts w:hint="eastAsia"/>
          <w:sz w:val="24"/>
          <w:szCs w:val="24"/>
          <w:lang w:eastAsia="zh-CN"/>
        </w:rPr>
        <w:t>；</w:t>
      </w:r>
    </w:p>
    <w:p w14:paraId="6528ACA2">
      <w:pPr>
        <w:spacing w:line="440" w:lineRule="exact"/>
        <w:ind w:firstLine="482"/>
        <w:rPr>
          <w:sz w:val="24"/>
          <w:szCs w:val="24"/>
        </w:rPr>
      </w:pPr>
      <w:r>
        <w:rPr>
          <w:rFonts w:hint="eastAsia"/>
          <w:sz w:val="24"/>
          <w:szCs w:val="24"/>
        </w:rPr>
        <w:t>④</w:t>
      </w:r>
      <w:r>
        <w:rPr>
          <w:sz w:val="24"/>
          <w:szCs w:val="24"/>
        </w:rPr>
        <w:t>具有本专业需要的网络技术应用与维护能力</w:t>
      </w:r>
      <w:r>
        <w:rPr>
          <w:rFonts w:hint="eastAsia"/>
          <w:sz w:val="24"/>
          <w:szCs w:val="24"/>
        </w:rPr>
        <w:t>。</w:t>
      </w:r>
    </w:p>
    <w:p w14:paraId="115613C3">
      <w:pPr>
        <w:spacing w:line="440" w:lineRule="exact"/>
        <w:ind w:firstLine="482"/>
        <w:rPr>
          <w:rFonts w:ascii="Times New Roman" w:hAnsi="Times New Roman" w:eastAsia="宋体"/>
          <w:color w:val="000000" w:themeColor="text1"/>
          <w:sz w:val="24"/>
          <w14:textFill>
            <w14:solidFill>
              <w14:schemeClr w14:val="tx1"/>
            </w14:solidFill>
          </w14:textFill>
        </w:rPr>
      </w:pPr>
      <w:r>
        <w:rPr>
          <w:rFonts w:hint="eastAsia"/>
          <w:sz w:val="24"/>
          <w:szCs w:val="24"/>
        </w:rPr>
        <w:t>（2）专业能力：</w:t>
      </w:r>
    </w:p>
    <w:p w14:paraId="0A099246">
      <w:pPr>
        <w:numPr>
          <w:ilvl w:val="0"/>
          <w:numId w:val="5"/>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具备新知识与技能的学习能力</w:t>
      </w:r>
      <w:r>
        <w:rPr>
          <w:rFonts w:hint="eastAsia" w:ascii="宋体" w:hAnsi="宋体" w:eastAsia="宋体"/>
          <w:color w:val="000000" w:themeColor="text1"/>
          <w:sz w:val="24"/>
          <w:lang w:eastAsia="zh-CN"/>
          <w14:textFill>
            <w14:solidFill>
              <w14:schemeClr w14:val="tx1"/>
            </w14:solidFill>
          </w14:textFill>
        </w:rPr>
        <w:t>，</w:t>
      </w:r>
      <w:r>
        <w:rPr>
          <w:rFonts w:ascii="宋体" w:hAnsi="宋体" w:eastAsia="宋体"/>
          <w:color w:val="000000" w:themeColor="text1"/>
          <w:sz w:val="24"/>
          <w14:textFill>
            <w14:solidFill>
              <w14:schemeClr w14:val="tx1"/>
            </w14:solidFill>
          </w14:textFill>
        </w:rPr>
        <w:t>查找工程资料、文献等获取信息的能力；</w:t>
      </w:r>
    </w:p>
    <w:p w14:paraId="67683FFF">
      <w:pPr>
        <w:numPr>
          <w:ilvl w:val="0"/>
          <w:numId w:val="5"/>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具备独立学习能力和解决问题能力</w:t>
      </w:r>
      <w:r>
        <w:rPr>
          <w:rFonts w:hint="eastAsia" w:ascii="宋体" w:hAnsi="宋体" w:eastAsia="宋体"/>
          <w:color w:val="000000" w:themeColor="text1"/>
          <w:sz w:val="24"/>
          <w:lang w:eastAsia="zh-CN"/>
          <w14:textFill>
            <w14:solidFill>
              <w14:schemeClr w14:val="tx1"/>
            </w14:solidFill>
          </w14:textFill>
        </w:rPr>
        <w:t>、</w:t>
      </w:r>
      <w:r>
        <w:rPr>
          <w:rFonts w:ascii="宋体" w:hAnsi="宋体" w:eastAsia="宋体"/>
          <w:color w:val="000000" w:themeColor="text1"/>
          <w:sz w:val="24"/>
          <w14:textFill>
            <w14:solidFill>
              <w14:schemeClr w14:val="tx1"/>
            </w14:solidFill>
          </w14:textFill>
        </w:rPr>
        <w:t>公共关系处理能力</w:t>
      </w:r>
      <w:r>
        <w:rPr>
          <w:rFonts w:hint="eastAsia" w:ascii="宋体" w:hAnsi="宋体" w:eastAsia="宋体"/>
          <w:color w:val="000000" w:themeColor="text1"/>
          <w:sz w:val="24"/>
          <w:lang w:val="en-US" w:eastAsia="zh-CN"/>
          <w14:textFill>
            <w14:solidFill>
              <w14:schemeClr w14:val="tx1"/>
            </w14:solidFill>
          </w14:textFill>
        </w:rPr>
        <w:t>和</w:t>
      </w:r>
      <w:r>
        <w:rPr>
          <w:rFonts w:ascii="宋体" w:hAnsi="宋体" w:eastAsia="宋体"/>
          <w:color w:val="000000" w:themeColor="text1"/>
          <w:sz w:val="24"/>
          <w14:textFill>
            <w14:solidFill>
              <w14:schemeClr w14:val="tx1"/>
            </w14:solidFill>
          </w14:textFill>
        </w:rPr>
        <w:t>劳动组织能力；</w:t>
      </w:r>
    </w:p>
    <w:p w14:paraId="457D48C4">
      <w:pPr>
        <w:numPr>
          <w:ilvl w:val="0"/>
          <w:numId w:val="5"/>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具备与人沟通及团队合作的能力；</w:t>
      </w:r>
    </w:p>
    <w:p w14:paraId="331DAF65">
      <w:pPr>
        <w:numPr>
          <w:ilvl w:val="0"/>
          <w:numId w:val="5"/>
        </w:numPr>
        <w:spacing w:line="460" w:lineRule="exact"/>
        <w:ind w:left="0" w:leftChars="0"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具备独立完成</w:t>
      </w:r>
      <w:r>
        <w:rPr>
          <w:rFonts w:hint="eastAsia" w:ascii="宋体" w:hAnsi="宋体"/>
          <w:color w:val="000000" w:themeColor="text1"/>
          <w:sz w:val="24"/>
          <w:lang w:val="en-US" w:eastAsia="zh-Hans"/>
          <w14:textFill>
            <w14:solidFill>
              <w14:schemeClr w14:val="tx1"/>
            </w14:solidFill>
          </w14:textFill>
        </w:rPr>
        <w:t>视频拍摄和后期</w:t>
      </w:r>
      <w:r>
        <w:rPr>
          <w:rFonts w:hint="eastAsia" w:ascii="宋体" w:hAnsi="宋体"/>
          <w:color w:val="000000" w:themeColor="text1"/>
          <w:sz w:val="24"/>
          <w:lang w:val="en-US" w:eastAsia="zh-CN"/>
          <w14:textFill>
            <w14:solidFill>
              <w14:schemeClr w14:val="tx1"/>
            </w14:solidFill>
          </w14:textFill>
        </w:rPr>
        <w:t>制作的能力；</w:t>
      </w:r>
    </w:p>
    <w:p w14:paraId="647E709B">
      <w:pPr>
        <w:numPr>
          <w:ilvl w:val="0"/>
          <w:numId w:val="5"/>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w:t>
      </w:r>
      <w:r>
        <w:rPr>
          <w:rFonts w:hint="eastAsia" w:ascii="宋体" w:hAnsi="宋体"/>
          <w:color w:val="000000" w:themeColor="text1"/>
          <w:sz w:val="24"/>
          <w:lang w:val="en-US" w:eastAsia="zh-Hans"/>
          <w14:textFill>
            <w14:solidFill>
              <w14:schemeClr w14:val="tx1"/>
            </w14:solidFill>
          </w14:textFill>
        </w:rPr>
        <w:t>平面设计</w:t>
      </w:r>
      <w:r>
        <w:rPr>
          <w:rFonts w:hint="eastAsia" w:ascii="宋体" w:hAnsi="宋体"/>
          <w:color w:val="000000" w:themeColor="text1"/>
          <w:sz w:val="24"/>
          <w:lang w:val="en-US" w:eastAsia="zh-CN"/>
          <w14:textFill>
            <w14:solidFill>
              <w14:schemeClr w14:val="tx1"/>
            </w14:solidFill>
          </w14:textFill>
        </w:rPr>
        <w:t>制作和</w:t>
      </w:r>
      <w:r>
        <w:rPr>
          <w:rFonts w:hint="eastAsia" w:ascii="宋体" w:hAnsi="宋体"/>
          <w:color w:val="000000" w:themeColor="text1"/>
          <w:sz w:val="24"/>
          <w:lang w:val="en-US" w:eastAsia="zh-Hans"/>
          <w14:textFill>
            <w14:solidFill>
              <w14:schemeClr w14:val="tx1"/>
            </w14:solidFill>
          </w14:textFill>
        </w:rPr>
        <w:t>软件开发</w:t>
      </w:r>
      <w:r>
        <w:rPr>
          <w:rFonts w:hint="eastAsia" w:ascii="宋体" w:hAnsi="宋体"/>
          <w:color w:val="000000" w:themeColor="text1"/>
          <w:sz w:val="24"/>
          <w:lang w:val="en-US" w:eastAsia="zh-CN"/>
          <w14:textFill>
            <w14:solidFill>
              <w14:schemeClr w14:val="tx1"/>
            </w14:solidFill>
          </w14:textFill>
        </w:rPr>
        <w:t>工作的应用能力；</w:t>
      </w:r>
    </w:p>
    <w:p w14:paraId="1B278853">
      <w:pPr>
        <w:numPr>
          <w:ilvl w:val="0"/>
          <w:numId w:val="5"/>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具有运用本专业相关技术技能知识进行创新创业和专业技能竞赛的能力；</w:t>
      </w:r>
    </w:p>
    <w:p w14:paraId="2059D8CF">
      <w:pPr>
        <w:numPr>
          <w:ilvl w:val="0"/>
          <w:numId w:val="5"/>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具有能够设计、完善、改进</w:t>
      </w:r>
      <w:r>
        <w:rPr>
          <w:rFonts w:hint="eastAsia" w:ascii="宋体" w:hAnsi="宋体"/>
          <w:color w:val="000000" w:themeColor="text1"/>
          <w:sz w:val="24"/>
          <w:lang w:val="en-US" w:eastAsia="zh-Hans"/>
          <w14:textFill>
            <w14:solidFill>
              <w14:schemeClr w14:val="tx1"/>
            </w14:solidFill>
          </w14:textFill>
        </w:rPr>
        <w:t>短视频</w:t>
      </w:r>
      <w:r>
        <w:rPr>
          <w:rFonts w:hint="eastAsia" w:ascii="宋体" w:hAnsi="宋体"/>
          <w:color w:val="000000" w:themeColor="text1"/>
          <w:sz w:val="24"/>
          <w:lang w:val="en-US" w:eastAsia="zh-CN"/>
          <w14:textFill>
            <w14:solidFill>
              <w14:schemeClr w14:val="tx1"/>
            </w14:solidFill>
          </w14:textFill>
        </w:rPr>
        <w:t>特效的能力；</w:t>
      </w:r>
    </w:p>
    <w:p w14:paraId="5E308C3B">
      <w:pPr>
        <w:numPr>
          <w:ilvl w:val="0"/>
          <w:numId w:val="5"/>
        </w:numPr>
        <w:spacing w:line="460" w:lineRule="exact"/>
        <w:ind w:left="0" w:leftChars="0" w:firstLine="480" w:firstLineChars="200"/>
      </w:pPr>
      <w:r>
        <w:rPr>
          <w:rFonts w:hint="eastAsia" w:ascii="宋体" w:hAnsi="宋体"/>
          <w:color w:val="000000" w:themeColor="text1"/>
          <w:sz w:val="24"/>
          <w:lang w:val="en-US" w:eastAsia="zh-CN"/>
          <w14:textFill>
            <w14:solidFill>
              <w14:schemeClr w14:val="tx1"/>
            </w14:solidFill>
          </w14:textFill>
        </w:rPr>
        <w:t>具备协作团队管理</w:t>
      </w:r>
      <w:r>
        <w:rPr>
          <w:rFonts w:hint="eastAsia" w:ascii="宋体" w:hAnsi="宋体"/>
          <w:color w:val="000000" w:themeColor="text1"/>
          <w:sz w:val="24"/>
          <w:lang w:val="en-US" w:eastAsia="zh-Hans"/>
          <w14:textFill>
            <w14:solidFill>
              <w14:schemeClr w14:val="tx1"/>
            </w14:solidFill>
          </w14:textFill>
        </w:rPr>
        <w:t>影视</w:t>
      </w:r>
      <w:r>
        <w:rPr>
          <w:rFonts w:hint="eastAsia" w:ascii="宋体" w:hAnsi="宋体"/>
          <w:color w:val="000000" w:themeColor="text1"/>
          <w:sz w:val="24"/>
          <w:lang w:val="en-US" w:eastAsia="zh-CN"/>
          <w14:textFill>
            <w14:solidFill>
              <w14:schemeClr w14:val="tx1"/>
            </w14:solidFill>
          </w14:textFill>
        </w:rPr>
        <w:t>工程项目、辅助</w:t>
      </w:r>
      <w:r>
        <w:rPr>
          <w:rFonts w:hint="eastAsia" w:ascii="宋体" w:hAnsi="宋体"/>
          <w:color w:val="000000" w:themeColor="text1"/>
          <w:sz w:val="24"/>
          <w:lang w:val="en-US" w:eastAsia="zh-Hans"/>
          <w14:textFill>
            <w14:solidFill>
              <w14:schemeClr w14:val="tx1"/>
            </w14:solidFill>
          </w14:textFill>
        </w:rPr>
        <w:t>短视频</w:t>
      </w:r>
      <w:r>
        <w:rPr>
          <w:rFonts w:hint="eastAsia" w:ascii="宋体" w:hAnsi="宋体"/>
          <w:color w:val="000000" w:themeColor="text1"/>
          <w:sz w:val="24"/>
          <w:lang w:val="en-US" w:eastAsia="zh-CN"/>
          <w14:textFill>
            <w14:solidFill>
              <w14:schemeClr w14:val="tx1"/>
            </w14:solidFill>
          </w14:textFill>
        </w:rPr>
        <w:t>正常运行、进行技术维护等日常工作的能力；具备绘制</w:t>
      </w:r>
      <w:r>
        <w:rPr>
          <w:rFonts w:hint="eastAsia" w:ascii="宋体" w:hAnsi="宋体"/>
          <w:color w:val="000000" w:themeColor="text1"/>
          <w:sz w:val="24"/>
          <w:lang w:val="en-US" w:eastAsia="zh-Hans"/>
          <w14:textFill>
            <w14:solidFill>
              <w14:schemeClr w14:val="tx1"/>
            </w14:solidFill>
          </w14:textFill>
        </w:rPr>
        <w:t>影视</w:t>
      </w:r>
      <w:r>
        <w:rPr>
          <w:rFonts w:hint="eastAsia" w:ascii="宋体" w:hAnsi="宋体"/>
          <w:color w:val="000000" w:themeColor="text1"/>
          <w:sz w:val="24"/>
          <w:lang w:val="en-US" w:eastAsia="zh-CN"/>
          <w14:textFill>
            <w14:solidFill>
              <w14:schemeClr w14:val="tx1"/>
            </w14:solidFill>
          </w14:textFill>
        </w:rPr>
        <w:t>分镜头脚本和</w:t>
      </w:r>
      <w:r>
        <w:rPr>
          <w:rFonts w:hint="eastAsia" w:ascii="宋体" w:hAnsi="宋体"/>
          <w:color w:val="000000" w:themeColor="text1"/>
          <w:sz w:val="24"/>
          <w:lang w:val="en-US" w:eastAsia="zh-Hans"/>
          <w14:textFill>
            <w14:solidFill>
              <w14:schemeClr w14:val="tx1"/>
            </w14:solidFill>
          </w14:textFill>
        </w:rPr>
        <w:t>后期</w:t>
      </w:r>
      <w:r>
        <w:rPr>
          <w:rFonts w:hint="eastAsia" w:ascii="宋体" w:hAnsi="宋体"/>
          <w:color w:val="000000" w:themeColor="text1"/>
          <w:sz w:val="24"/>
          <w:lang w:val="en-US" w:eastAsia="zh-CN"/>
          <w14:textFill>
            <w14:solidFill>
              <w14:schemeClr w14:val="tx1"/>
            </w14:solidFill>
          </w14:textFill>
        </w:rPr>
        <w:t>并进行汇报的能力。</w:t>
      </w:r>
    </w:p>
    <w:p w14:paraId="142AECB4">
      <w:pPr>
        <w:pStyle w:val="35"/>
        <w:spacing w:line="440" w:lineRule="exact"/>
      </w:pPr>
    </w:p>
    <w:p w14:paraId="03D6D4AE">
      <w:pPr>
        <w:spacing w:line="440" w:lineRule="exact"/>
        <w:ind w:firstLine="482"/>
        <w:rPr>
          <w:rFonts w:eastAsia="黑体"/>
          <w:b/>
          <w:sz w:val="24"/>
        </w:rPr>
      </w:pPr>
      <w:r>
        <w:rPr>
          <w:rFonts w:eastAsia="黑体"/>
          <w:b/>
          <w:sz w:val="24"/>
        </w:rPr>
        <w:t>六、人才培养模式</w:t>
      </w:r>
    </w:p>
    <w:p w14:paraId="7F764CEB">
      <w:pPr>
        <w:spacing w:line="460" w:lineRule="exact"/>
        <w:ind w:firstLine="480"/>
        <w:rPr>
          <w:rFonts w:ascii="宋体" w:hAnsi="宋体"/>
          <w:color w:val="000000"/>
          <w:sz w:val="24"/>
          <w:szCs w:val="24"/>
        </w:rPr>
      </w:pPr>
      <w:r>
        <w:rPr>
          <w:rFonts w:ascii="宋体" w:hAnsi="宋体"/>
          <w:color w:val="000000"/>
          <w:sz w:val="24"/>
          <w:szCs w:val="24"/>
        </w:rPr>
        <w:t>针对本专业学生职业能力和职业素质培养要求，进过反复论证，已设计出具有本专业特色的</w:t>
      </w:r>
      <w:r>
        <w:rPr>
          <w:rFonts w:hint="eastAsia" w:ascii="宋体" w:hAnsi="宋体"/>
          <w:color w:val="000000"/>
          <w:sz w:val="24"/>
          <w:szCs w:val="24"/>
        </w:rPr>
        <w:t>“产教融合、校企合作”</w:t>
      </w:r>
      <w:r>
        <w:rPr>
          <w:rFonts w:ascii="宋体" w:hAnsi="宋体"/>
          <w:color w:val="000000"/>
          <w:sz w:val="24"/>
          <w:szCs w:val="24"/>
        </w:rPr>
        <w:t>人才培养模式，在人才培养过程尽可能地开展校企合作。</w:t>
      </w:r>
    </w:p>
    <w:p w14:paraId="673BE6E6">
      <w:pPr>
        <w:jc w:val="center"/>
        <w:rPr>
          <w:rFonts w:ascii="宋体" w:hAnsi="宋体"/>
          <w:color w:val="000000"/>
          <w:sz w:val="24"/>
          <w:szCs w:val="24"/>
        </w:rPr>
      </w:pPr>
      <w:r>
        <w:rPr>
          <w:rFonts w:ascii="宋体" w:hAnsi="宋体"/>
          <w:color w:val="000000"/>
          <w:sz w:val="24"/>
          <w:szCs w:val="24"/>
        </w:rPr>
        <w:drawing>
          <wp:inline distT="0" distB="0" distL="114300" distR="114300">
            <wp:extent cx="5365115" cy="3175635"/>
            <wp:effectExtent l="0" t="0" r="6985" b="5715"/>
            <wp:docPr id="1" name="图片 1" descr="B08165971A73BD4EEE8677A1CFD_223F2143_31A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08165971A73BD4EEE8677A1CFD_223F2143_31A47"/>
                    <pic:cNvPicPr>
                      <a:picLocks noChangeAspect="1"/>
                    </pic:cNvPicPr>
                  </pic:nvPicPr>
                  <pic:blipFill>
                    <a:blip r:embed="rId7"/>
                    <a:srcRect b="7346"/>
                    <a:stretch>
                      <a:fillRect/>
                    </a:stretch>
                  </pic:blipFill>
                  <pic:spPr>
                    <a:xfrm>
                      <a:off x="0" y="0"/>
                      <a:ext cx="5365115" cy="3175635"/>
                    </a:xfrm>
                    <a:prstGeom prst="rect">
                      <a:avLst/>
                    </a:prstGeom>
                    <a:noFill/>
                    <a:ln>
                      <a:noFill/>
                    </a:ln>
                  </pic:spPr>
                </pic:pic>
              </a:graphicData>
            </a:graphic>
          </wp:inline>
        </w:drawing>
      </w:r>
    </w:p>
    <w:p w14:paraId="4F377007">
      <w:pPr>
        <w:jc w:val="center"/>
        <w:rPr>
          <w:rFonts w:ascii="宋体" w:hAnsi="宋体"/>
          <w:color w:val="000000"/>
          <w:sz w:val="24"/>
          <w:szCs w:val="24"/>
        </w:rPr>
      </w:pPr>
      <w:r>
        <w:rPr>
          <w:rFonts w:hint="eastAsia" w:ascii="宋体" w:hAnsi="宋体"/>
          <w:color w:val="000000"/>
          <w:sz w:val="24"/>
          <w:szCs w:val="24"/>
        </w:rPr>
        <w:t>图1 “产教融合、校企合作”</w:t>
      </w:r>
      <w:r>
        <w:rPr>
          <w:rFonts w:ascii="宋体" w:hAnsi="宋体"/>
          <w:color w:val="000000"/>
          <w:sz w:val="24"/>
          <w:szCs w:val="24"/>
        </w:rPr>
        <w:t>人才培养模式</w:t>
      </w:r>
    </w:p>
    <w:p w14:paraId="5CDD84AD">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按照岗位技能强化实践技能训练。</w:t>
      </w:r>
    </w:p>
    <w:p w14:paraId="7ECD76E6">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积极建设高质量的校企合作互惠平台，做好合作单位的合作项目建设和维护工作，给学生提供更加对口的实习实训和就业。</w:t>
      </w:r>
    </w:p>
    <w:p w14:paraId="526E6279">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注重学生专业综合能力的培养。通过入学教育、专业认知实习、专周实训、顶岗实习等实践教学环节培养学生的专业技能。</w:t>
      </w:r>
    </w:p>
    <w:p w14:paraId="0EFEB0A0">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鼓励学生参加各类竞赛，以赛促教，将技能竞赛融入教学内容，加强学生综合素质和职业能力培养。</w:t>
      </w:r>
    </w:p>
    <w:p w14:paraId="58EAFAB0">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通过推行毕业生“双证书” ( 毕业证书和其他各类职业证书 ) 培养制度鼓励学生考取职业资格证，以更好适应职业岗位需求。</w:t>
      </w:r>
    </w:p>
    <w:p w14:paraId="6676170A">
      <w:pPr>
        <w:spacing w:line="360" w:lineRule="auto"/>
        <w:ind w:firstLine="480" w:firstLineChars="200"/>
        <w:jc w:val="left"/>
        <w:rPr>
          <w:sz w:val="24"/>
        </w:rPr>
      </w:pPr>
      <w:r>
        <w:rPr>
          <w:rFonts w:hint="eastAsia" w:ascii="宋体" w:hAnsi="宋体"/>
          <w:color w:val="000000"/>
          <w:sz w:val="24"/>
          <w:szCs w:val="24"/>
        </w:rPr>
        <w:t>6.</w:t>
      </w:r>
      <w:r>
        <w:rPr>
          <w:rFonts w:ascii="宋体" w:hAnsi="宋体"/>
          <w:color w:val="000000"/>
          <w:sz w:val="24"/>
          <w:szCs w:val="24"/>
        </w:rPr>
        <w:t>积极开展学生择业的心理指导和咨询活动，帮助学生客观认识自己，做到正视现实，敢于竞争，不怕挫折，放眼未来。进行就业教育和择业指导，开展创业教育。</w:t>
      </w:r>
    </w:p>
    <w:p w14:paraId="6495643A">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20333787">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476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1A0A26C3">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2B5A0EB7">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21828F4B">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0D3B94F5">
            <w:pPr>
              <w:widowControl/>
              <w:adjustRightInd w:val="0"/>
              <w:snapToGrid w:val="0"/>
              <w:jc w:val="center"/>
              <w:rPr>
                <w:b/>
                <w:kern w:val="0"/>
                <w:sz w:val="18"/>
                <w:szCs w:val="18"/>
              </w:rPr>
            </w:pPr>
            <w:r>
              <w:rPr>
                <w:b/>
                <w:kern w:val="0"/>
                <w:sz w:val="18"/>
                <w:szCs w:val="18"/>
              </w:rPr>
              <w:t>课程名称</w:t>
            </w:r>
          </w:p>
        </w:tc>
      </w:tr>
      <w:tr w14:paraId="0BE0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28B2D8C7">
            <w:pPr>
              <w:widowControl/>
              <w:adjustRightInd w:val="0"/>
              <w:snapToGrid w:val="0"/>
              <w:jc w:val="center"/>
              <w:rPr>
                <w:bCs/>
                <w:color w:val="auto"/>
                <w:kern w:val="0"/>
                <w:sz w:val="18"/>
                <w:szCs w:val="18"/>
              </w:rPr>
            </w:pPr>
          </w:p>
          <w:p w14:paraId="5FFFC6AC">
            <w:pPr>
              <w:widowControl/>
              <w:adjustRightInd w:val="0"/>
              <w:snapToGrid w:val="0"/>
              <w:jc w:val="center"/>
              <w:rPr>
                <w:bCs/>
                <w:color w:val="auto"/>
                <w:kern w:val="0"/>
                <w:sz w:val="18"/>
                <w:szCs w:val="18"/>
              </w:rPr>
            </w:pPr>
          </w:p>
          <w:p w14:paraId="122AF75F">
            <w:pPr>
              <w:widowControl/>
              <w:adjustRightInd w:val="0"/>
              <w:snapToGrid w:val="0"/>
              <w:jc w:val="center"/>
              <w:rPr>
                <w:bCs/>
                <w:color w:val="auto"/>
                <w:kern w:val="0"/>
                <w:sz w:val="18"/>
                <w:szCs w:val="18"/>
              </w:rPr>
            </w:pPr>
          </w:p>
          <w:p w14:paraId="78A7D659">
            <w:pPr>
              <w:widowControl/>
              <w:adjustRightInd w:val="0"/>
              <w:snapToGrid w:val="0"/>
              <w:jc w:val="center"/>
              <w:rPr>
                <w:bCs/>
                <w:color w:val="auto"/>
                <w:kern w:val="0"/>
                <w:sz w:val="18"/>
                <w:szCs w:val="18"/>
              </w:rPr>
            </w:pPr>
          </w:p>
          <w:p w14:paraId="44B1E0CE">
            <w:pPr>
              <w:widowControl/>
              <w:adjustRightInd w:val="0"/>
              <w:snapToGrid w:val="0"/>
              <w:jc w:val="center"/>
              <w:rPr>
                <w:bCs/>
                <w:color w:val="auto"/>
                <w:kern w:val="0"/>
                <w:sz w:val="18"/>
                <w:szCs w:val="18"/>
              </w:rPr>
            </w:pPr>
          </w:p>
          <w:p w14:paraId="1C08E819">
            <w:pPr>
              <w:widowControl/>
              <w:adjustRightInd w:val="0"/>
              <w:snapToGrid w:val="0"/>
              <w:jc w:val="center"/>
              <w:rPr>
                <w:bCs/>
                <w:color w:val="auto"/>
                <w:kern w:val="0"/>
                <w:sz w:val="18"/>
                <w:szCs w:val="18"/>
              </w:rPr>
            </w:pPr>
          </w:p>
          <w:p w14:paraId="302B360B">
            <w:pPr>
              <w:widowControl/>
              <w:adjustRightInd w:val="0"/>
              <w:snapToGrid w:val="0"/>
              <w:jc w:val="center"/>
              <w:rPr>
                <w:bCs/>
                <w:color w:val="auto"/>
                <w:kern w:val="0"/>
                <w:sz w:val="18"/>
                <w:szCs w:val="18"/>
              </w:rPr>
            </w:pPr>
          </w:p>
          <w:p w14:paraId="0899A056">
            <w:pPr>
              <w:widowControl/>
              <w:adjustRightInd w:val="0"/>
              <w:snapToGrid w:val="0"/>
              <w:jc w:val="center"/>
              <w:rPr>
                <w:bCs/>
                <w:color w:val="auto"/>
                <w:kern w:val="0"/>
                <w:sz w:val="18"/>
                <w:szCs w:val="18"/>
              </w:rPr>
            </w:pPr>
          </w:p>
          <w:p w14:paraId="7B092D2F">
            <w:pPr>
              <w:widowControl/>
              <w:adjustRightInd w:val="0"/>
              <w:snapToGrid w:val="0"/>
              <w:jc w:val="center"/>
              <w:rPr>
                <w:bCs/>
                <w:color w:val="auto"/>
                <w:kern w:val="0"/>
                <w:sz w:val="18"/>
                <w:szCs w:val="18"/>
              </w:rPr>
            </w:pPr>
          </w:p>
          <w:p w14:paraId="7C5900C6">
            <w:pPr>
              <w:widowControl/>
              <w:adjustRightInd w:val="0"/>
              <w:snapToGrid w:val="0"/>
              <w:jc w:val="center"/>
              <w:rPr>
                <w:bCs/>
                <w:color w:val="auto"/>
                <w:kern w:val="0"/>
                <w:sz w:val="18"/>
                <w:szCs w:val="18"/>
              </w:rPr>
            </w:pPr>
          </w:p>
          <w:p w14:paraId="5A2B84CD">
            <w:pPr>
              <w:widowControl/>
              <w:adjustRightInd w:val="0"/>
              <w:snapToGrid w:val="0"/>
              <w:jc w:val="center"/>
              <w:rPr>
                <w:bCs/>
                <w:color w:val="auto"/>
                <w:kern w:val="0"/>
                <w:sz w:val="18"/>
                <w:szCs w:val="18"/>
              </w:rPr>
            </w:pPr>
          </w:p>
          <w:p w14:paraId="5519C16C">
            <w:pPr>
              <w:widowControl/>
              <w:adjustRightInd w:val="0"/>
              <w:snapToGrid w:val="0"/>
              <w:jc w:val="center"/>
              <w:rPr>
                <w:bCs/>
                <w:color w:val="auto"/>
                <w:kern w:val="0"/>
                <w:sz w:val="18"/>
                <w:szCs w:val="18"/>
              </w:rPr>
            </w:pPr>
          </w:p>
          <w:p w14:paraId="67447132">
            <w:pPr>
              <w:widowControl/>
              <w:adjustRightInd w:val="0"/>
              <w:snapToGrid w:val="0"/>
              <w:jc w:val="center"/>
              <w:rPr>
                <w:bCs/>
                <w:color w:val="auto"/>
                <w:kern w:val="0"/>
                <w:sz w:val="18"/>
                <w:szCs w:val="18"/>
              </w:rPr>
            </w:pPr>
          </w:p>
          <w:p w14:paraId="01AB3EDA">
            <w:pPr>
              <w:widowControl/>
              <w:adjustRightInd w:val="0"/>
              <w:snapToGrid w:val="0"/>
              <w:jc w:val="center"/>
              <w:rPr>
                <w:bCs/>
                <w:color w:val="auto"/>
                <w:kern w:val="0"/>
                <w:sz w:val="18"/>
                <w:szCs w:val="18"/>
              </w:rPr>
            </w:pPr>
          </w:p>
          <w:p w14:paraId="1B4B3BF6">
            <w:pPr>
              <w:widowControl/>
              <w:adjustRightInd w:val="0"/>
              <w:snapToGrid w:val="0"/>
              <w:jc w:val="center"/>
              <w:rPr>
                <w:bCs/>
                <w:color w:val="auto"/>
                <w:kern w:val="0"/>
                <w:sz w:val="18"/>
                <w:szCs w:val="18"/>
              </w:rPr>
            </w:pPr>
            <w:r>
              <w:rPr>
                <w:bCs/>
                <w:color w:val="auto"/>
                <w:kern w:val="0"/>
                <w:sz w:val="18"/>
                <w:szCs w:val="18"/>
              </w:rPr>
              <w:t>公共基础课程</w:t>
            </w:r>
          </w:p>
        </w:tc>
        <w:tc>
          <w:tcPr>
            <w:tcW w:w="1733" w:type="dxa"/>
            <w:vMerge w:val="restart"/>
            <w:noWrap/>
            <w:vAlign w:val="center"/>
          </w:tcPr>
          <w:p w14:paraId="119D4FA7">
            <w:pPr>
              <w:widowControl/>
              <w:adjustRightInd w:val="0"/>
              <w:snapToGrid w:val="0"/>
              <w:jc w:val="center"/>
              <w:rPr>
                <w:bCs/>
                <w:color w:val="auto"/>
                <w:kern w:val="0"/>
                <w:sz w:val="18"/>
                <w:szCs w:val="18"/>
              </w:rPr>
            </w:pPr>
            <w:r>
              <w:rPr>
                <w:bCs/>
                <w:color w:val="auto"/>
                <w:kern w:val="0"/>
                <w:sz w:val="18"/>
                <w:szCs w:val="18"/>
              </w:rPr>
              <w:t>公共基础</w:t>
            </w:r>
            <w:r>
              <w:rPr>
                <w:rFonts w:hint="eastAsia"/>
                <w:bCs/>
                <w:color w:val="auto"/>
                <w:kern w:val="0"/>
                <w:sz w:val="18"/>
                <w:szCs w:val="18"/>
              </w:rPr>
              <w:t>必修</w:t>
            </w:r>
          </w:p>
        </w:tc>
        <w:tc>
          <w:tcPr>
            <w:tcW w:w="862" w:type="dxa"/>
            <w:noWrap/>
            <w:vAlign w:val="center"/>
          </w:tcPr>
          <w:p w14:paraId="2CEE8ACA">
            <w:pPr>
              <w:widowControl/>
              <w:adjustRightInd w:val="0"/>
              <w:snapToGrid w:val="0"/>
              <w:jc w:val="center"/>
              <w:rPr>
                <w:bCs/>
                <w:color w:val="auto"/>
                <w:kern w:val="0"/>
                <w:sz w:val="18"/>
                <w:szCs w:val="18"/>
              </w:rPr>
            </w:pPr>
            <w:r>
              <w:rPr>
                <w:bCs/>
                <w:color w:val="auto"/>
                <w:kern w:val="0"/>
                <w:sz w:val="18"/>
                <w:szCs w:val="18"/>
              </w:rPr>
              <w:t>1</w:t>
            </w:r>
          </w:p>
        </w:tc>
        <w:tc>
          <w:tcPr>
            <w:tcW w:w="3020" w:type="dxa"/>
            <w:noWrap/>
            <w:vAlign w:val="center"/>
          </w:tcPr>
          <w:p w14:paraId="17F95C3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思想道德与法治</w:t>
            </w:r>
          </w:p>
        </w:tc>
      </w:tr>
      <w:tr w14:paraId="3C11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69927739">
            <w:pPr>
              <w:widowControl/>
              <w:adjustRightInd w:val="0"/>
              <w:snapToGrid w:val="0"/>
              <w:jc w:val="left"/>
              <w:rPr>
                <w:bCs/>
                <w:color w:val="auto"/>
                <w:kern w:val="0"/>
                <w:sz w:val="18"/>
                <w:szCs w:val="18"/>
              </w:rPr>
            </w:pPr>
          </w:p>
        </w:tc>
        <w:tc>
          <w:tcPr>
            <w:tcW w:w="1733" w:type="dxa"/>
            <w:vMerge w:val="continue"/>
            <w:noWrap/>
            <w:vAlign w:val="center"/>
          </w:tcPr>
          <w:p w14:paraId="5C6B26FA">
            <w:pPr>
              <w:widowControl/>
              <w:adjustRightInd w:val="0"/>
              <w:snapToGrid w:val="0"/>
              <w:jc w:val="left"/>
              <w:rPr>
                <w:bCs/>
                <w:color w:val="auto"/>
                <w:kern w:val="0"/>
                <w:sz w:val="18"/>
                <w:szCs w:val="18"/>
              </w:rPr>
            </w:pPr>
          </w:p>
        </w:tc>
        <w:tc>
          <w:tcPr>
            <w:tcW w:w="862" w:type="dxa"/>
            <w:noWrap/>
            <w:vAlign w:val="center"/>
          </w:tcPr>
          <w:p w14:paraId="65C5E7C7">
            <w:pPr>
              <w:widowControl/>
              <w:adjustRightInd w:val="0"/>
              <w:snapToGrid w:val="0"/>
              <w:jc w:val="center"/>
              <w:rPr>
                <w:bCs/>
                <w:color w:val="auto"/>
                <w:kern w:val="0"/>
                <w:sz w:val="18"/>
                <w:szCs w:val="18"/>
              </w:rPr>
            </w:pPr>
            <w:r>
              <w:rPr>
                <w:bCs/>
                <w:color w:val="auto"/>
                <w:kern w:val="0"/>
                <w:sz w:val="18"/>
                <w:szCs w:val="18"/>
              </w:rPr>
              <w:t>2</w:t>
            </w:r>
          </w:p>
        </w:tc>
        <w:tc>
          <w:tcPr>
            <w:tcW w:w="3020" w:type="dxa"/>
            <w:noWrap/>
            <w:vAlign w:val="center"/>
          </w:tcPr>
          <w:p w14:paraId="12A913A9">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毛泽东思想和中国特色社会主义理论体系概论</w:t>
            </w:r>
          </w:p>
        </w:tc>
      </w:tr>
      <w:tr w14:paraId="15D1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689E81B4">
            <w:pPr>
              <w:widowControl/>
              <w:adjustRightInd w:val="0"/>
              <w:snapToGrid w:val="0"/>
              <w:jc w:val="left"/>
              <w:rPr>
                <w:bCs/>
                <w:color w:val="auto"/>
                <w:kern w:val="0"/>
                <w:sz w:val="18"/>
                <w:szCs w:val="18"/>
              </w:rPr>
            </w:pPr>
          </w:p>
        </w:tc>
        <w:tc>
          <w:tcPr>
            <w:tcW w:w="1733" w:type="dxa"/>
            <w:vMerge w:val="continue"/>
            <w:noWrap/>
            <w:vAlign w:val="center"/>
          </w:tcPr>
          <w:p w14:paraId="0D066467">
            <w:pPr>
              <w:widowControl/>
              <w:adjustRightInd w:val="0"/>
              <w:snapToGrid w:val="0"/>
              <w:jc w:val="left"/>
              <w:rPr>
                <w:bCs/>
                <w:color w:val="auto"/>
                <w:kern w:val="0"/>
                <w:sz w:val="18"/>
                <w:szCs w:val="18"/>
              </w:rPr>
            </w:pPr>
          </w:p>
        </w:tc>
        <w:tc>
          <w:tcPr>
            <w:tcW w:w="862" w:type="dxa"/>
            <w:noWrap/>
            <w:vAlign w:val="center"/>
          </w:tcPr>
          <w:p w14:paraId="6D7F9586">
            <w:pPr>
              <w:widowControl/>
              <w:adjustRightInd w:val="0"/>
              <w:snapToGrid w:val="0"/>
              <w:jc w:val="center"/>
              <w:rPr>
                <w:bCs/>
                <w:color w:val="auto"/>
                <w:kern w:val="0"/>
                <w:sz w:val="18"/>
                <w:szCs w:val="18"/>
              </w:rPr>
            </w:pPr>
            <w:r>
              <w:rPr>
                <w:rFonts w:hint="eastAsia"/>
                <w:bCs/>
                <w:color w:val="auto"/>
                <w:kern w:val="0"/>
                <w:sz w:val="18"/>
                <w:szCs w:val="18"/>
              </w:rPr>
              <w:t>3</w:t>
            </w:r>
          </w:p>
        </w:tc>
        <w:tc>
          <w:tcPr>
            <w:tcW w:w="3020" w:type="dxa"/>
            <w:noWrap/>
            <w:vAlign w:val="center"/>
          </w:tcPr>
          <w:p w14:paraId="60012A7B">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习近平新时代中国特色社会主义思想概论</w:t>
            </w:r>
          </w:p>
        </w:tc>
      </w:tr>
      <w:tr w14:paraId="121D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882AD71">
            <w:pPr>
              <w:widowControl/>
              <w:adjustRightInd w:val="0"/>
              <w:snapToGrid w:val="0"/>
              <w:jc w:val="left"/>
              <w:rPr>
                <w:bCs/>
                <w:color w:val="auto"/>
                <w:kern w:val="0"/>
                <w:sz w:val="18"/>
                <w:szCs w:val="18"/>
              </w:rPr>
            </w:pPr>
          </w:p>
        </w:tc>
        <w:tc>
          <w:tcPr>
            <w:tcW w:w="1733" w:type="dxa"/>
            <w:vMerge w:val="continue"/>
            <w:noWrap/>
            <w:vAlign w:val="center"/>
          </w:tcPr>
          <w:p w14:paraId="20D144DD">
            <w:pPr>
              <w:widowControl/>
              <w:adjustRightInd w:val="0"/>
              <w:snapToGrid w:val="0"/>
              <w:jc w:val="left"/>
              <w:rPr>
                <w:bCs/>
                <w:color w:val="auto"/>
                <w:kern w:val="0"/>
                <w:sz w:val="18"/>
                <w:szCs w:val="18"/>
              </w:rPr>
            </w:pPr>
          </w:p>
        </w:tc>
        <w:tc>
          <w:tcPr>
            <w:tcW w:w="862" w:type="dxa"/>
            <w:noWrap/>
            <w:vAlign w:val="center"/>
          </w:tcPr>
          <w:p w14:paraId="40C3E897">
            <w:pPr>
              <w:widowControl/>
              <w:adjustRightInd w:val="0"/>
              <w:snapToGrid w:val="0"/>
              <w:jc w:val="center"/>
              <w:rPr>
                <w:bCs/>
                <w:color w:val="auto"/>
                <w:kern w:val="0"/>
                <w:sz w:val="18"/>
                <w:szCs w:val="18"/>
              </w:rPr>
            </w:pPr>
            <w:r>
              <w:rPr>
                <w:rFonts w:hint="eastAsia"/>
                <w:bCs/>
                <w:color w:val="auto"/>
                <w:kern w:val="0"/>
                <w:sz w:val="18"/>
                <w:szCs w:val="18"/>
              </w:rPr>
              <w:t>4</w:t>
            </w:r>
          </w:p>
        </w:tc>
        <w:tc>
          <w:tcPr>
            <w:tcW w:w="3020" w:type="dxa"/>
            <w:noWrap/>
            <w:vAlign w:val="center"/>
          </w:tcPr>
          <w:p w14:paraId="2FAC754C">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形势与政策</w:t>
            </w:r>
          </w:p>
        </w:tc>
      </w:tr>
      <w:tr w14:paraId="209F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1A55D35D">
            <w:pPr>
              <w:widowControl/>
              <w:adjustRightInd w:val="0"/>
              <w:snapToGrid w:val="0"/>
              <w:jc w:val="left"/>
              <w:rPr>
                <w:bCs/>
                <w:color w:val="auto"/>
                <w:kern w:val="0"/>
                <w:sz w:val="18"/>
                <w:szCs w:val="18"/>
              </w:rPr>
            </w:pPr>
          </w:p>
        </w:tc>
        <w:tc>
          <w:tcPr>
            <w:tcW w:w="1733" w:type="dxa"/>
            <w:vMerge w:val="continue"/>
            <w:noWrap/>
            <w:vAlign w:val="center"/>
          </w:tcPr>
          <w:p w14:paraId="11971C8E">
            <w:pPr>
              <w:widowControl/>
              <w:adjustRightInd w:val="0"/>
              <w:snapToGrid w:val="0"/>
              <w:jc w:val="left"/>
              <w:rPr>
                <w:bCs/>
                <w:color w:val="auto"/>
                <w:kern w:val="0"/>
                <w:sz w:val="18"/>
                <w:szCs w:val="18"/>
              </w:rPr>
            </w:pPr>
          </w:p>
        </w:tc>
        <w:tc>
          <w:tcPr>
            <w:tcW w:w="862" w:type="dxa"/>
            <w:noWrap/>
            <w:vAlign w:val="center"/>
          </w:tcPr>
          <w:p w14:paraId="14D08EA3">
            <w:pPr>
              <w:widowControl/>
              <w:adjustRightInd w:val="0"/>
              <w:snapToGrid w:val="0"/>
              <w:jc w:val="center"/>
              <w:rPr>
                <w:bCs/>
                <w:color w:val="auto"/>
                <w:kern w:val="0"/>
                <w:sz w:val="18"/>
                <w:szCs w:val="18"/>
              </w:rPr>
            </w:pPr>
            <w:r>
              <w:rPr>
                <w:rFonts w:hint="eastAsia"/>
                <w:bCs/>
                <w:color w:val="auto"/>
                <w:kern w:val="0"/>
                <w:sz w:val="18"/>
                <w:szCs w:val="18"/>
              </w:rPr>
              <w:t>5</w:t>
            </w:r>
          </w:p>
        </w:tc>
        <w:tc>
          <w:tcPr>
            <w:tcW w:w="3020" w:type="dxa"/>
            <w:noWrap/>
            <w:vAlign w:val="center"/>
          </w:tcPr>
          <w:p w14:paraId="5F78FE1F">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大学生体育与健康</w:t>
            </w:r>
          </w:p>
        </w:tc>
      </w:tr>
      <w:tr w14:paraId="74EE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601625E7">
            <w:pPr>
              <w:widowControl/>
              <w:adjustRightInd w:val="0"/>
              <w:snapToGrid w:val="0"/>
              <w:jc w:val="left"/>
              <w:rPr>
                <w:bCs/>
                <w:color w:val="auto"/>
                <w:kern w:val="0"/>
                <w:sz w:val="18"/>
                <w:szCs w:val="18"/>
              </w:rPr>
            </w:pPr>
          </w:p>
        </w:tc>
        <w:tc>
          <w:tcPr>
            <w:tcW w:w="1733" w:type="dxa"/>
            <w:vMerge w:val="continue"/>
            <w:noWrap/>
            <w:vAlign w:val="center"/>
          </w:tcPr>
          <w:p w14:paraId="48D82C61">
            <w:pPr>
              <w:widowControl/>
              <w:adjustRightInd w:val="0"/>
              <w:snapToGrid w:val="0"/>
              <w:jc w:val="left"/>
              <w:rPr>
                <w:bCs/>
                <w:color w:val="auto"/>
                <w:kern w:val="0"/>
                <w:sz w:val="18"/>
                <w:szCs w:val="18"/>
              </w:rPr>
            </w:pPr>
          </w:p>
        </w:tc>
        <w:tc>
          <w:tcPr>
            <w:tcW w:w="862" w:type="dxa"/>
            <w:noWrap/>
            <w:vAlign w:val="center"/>
          </w:tcPr>
          <w:p w14:paraId="58EE64F7">
            <w:pPr>
              <w:widowControl/>
              <w:adjustRightInd w:val="0"/>
              <w:snapToGrid w:val="0"/>
              <w:jc w:val="center"/>
              <w:rPr>
                <w:bCs/>
                <w:color w:val="auto"/>
                <w:kern w:val="0"/>
                <w:sz w:val="18"/>
                <w:szCs w:val="18"/>
              </w:rPr>
            </w:pPr>
            <w:r>
              <w:rPr>
                <w:rFonts w:hint="eastAsia"/>
                <w:bCs/>
                <w:color w:val="auto"/>
                <w:kern w:val="0"/>
                <w:sz w:val="18"/>
                <w:szCs w:val="18"/>
              </w:rPr>
              <w:t>6</w:t>
            </w:r>
          </w:p>
        </w:tc>
        <w:tc>
          <w:tcPr>
            <w:tcW w:w="3020" w:type="dxa"/>
            <w:noWrap/>
            <w:vAlign w:val="center"/>
          </w:tcPr>
          <w:p w14:paraId="6786F5FD">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军事理论</w:t>
            </w:r>
          </w:p>
        </w:tc>
      </w:tr>
      <w:tr w14:paraId="28EE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52ECA806">
            <w:pPr>
              <w:widowControl/>
              <w:adjustRightInd w:val="0"/>
              <w:snapToGrid w:val="0"/>
              <w:jc w:val="left"/>
              <w:rPr>
                <w:bCs/>
                <w:color w:val="auto"/>
                <w:kern w:val="0"/>
                <w:sz w:val="18"/>
                <w:szCs w:val="18"/>
              </w:rPr>
            </w:pPr>
          </w:p>
        </w:tc>
        <w:tc>
          <w:tcPr>
            <w:tcW w:w="1733" w:type="dxa"/>
            <w:vMerge w:val="continue"/>
            <w:noWrap/>
            <w:vAlign w:val="center"/>
          </w:tcPr>
          <w:p w14:paraId="54306768">
            <w:pPr>
              <w:widowControl/>
              <w:adjustRightInd w:val="0"/>
              <w:snapToGrid w:val="0"/>
              <w:jc w:val="left"/>
              <w:rPr>
                <w:bCs/>
                <w:color w:val="auto"/>
                <w:kern w:val="0"/>
                <w:sz w:val="18"/>
                <w:szCs w:val="18"/>
              </w:rPr>
            </w:pPr>
          </w:p>
        </w:tc>
        <w:tc>
          <w:tcPr>
            <w:tcW w:w="862" w:type="dxa"/>
            <w:noWrap/>
            <w:vAlign w:val="center"/>
          </w:tcPr>
          <w:p w14:paraId="16B68499">
            <w:pPr>
              <w:widowControl/>
              <w:adjustRightInd w:val="0"/>
              <w:snapToGrid w:val="0"/>
              <w:jc w:val="center"/>
              <w:rPr>
                <w:bCs/>
                <w:color w:val="auto"/>
                <w:kern w:val="0"/>
                <w:sz w:val="18"/>
                <w:szCs w:val="18"/>
              </w:rPr>
            </w:pPr>
            <w:r>
              <w:rPr>
                <w:rFonts w:hint="eastAsia"/>
                <w:bCs/>
                <w:color w:val="auto"/>
                <w:kern w:val="0"/>
                <w:sz w:val="18"/>
                <w:szCs w:val="18"/>
              </w:rPr>
              <w:t>7</w:t>
            </w:r>
          </w:p>
        </w:tc>
        <w:tc>
          <w:tcPr>
            <w:tcW w:w="3020" w:type="dxa"/>
            <w:noWrap/>
            <w:vAlign w:val="center"/>
          </w:tcPr>
          <w:p w14:paraId="7F61AD2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大学生心理健康教育</w:t>
            </w:r>
          </w:p>
        </w:tc>
      </w:tr>
      <w:tr w14:paraId="1C9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E166075">
            <w:pPr>
              <w:widowControl/>
              <w:adjustRightInd w:val="0"/>
              <w:snapToGrid w:val="0"/>
              <w:jc w:val="left"/>
              <w:rPr>
                <w:bCs/>
                <w:color w:val="auto"/>
                <w:kern w:val="0"/>
                <w:sz w:val="18"/>
                <w:szCs w:val="18"/>
              </w:rPr>
            </w:pPr>
          </w:p>
        </w:tc>
        <w:tc>
          <w:tcPr>
            <w:tcW w:w="1733" w:type="dxa"/>
            <w:vMerge w:val="continue"/>
            <w:noWrap/>
            <w:vAlign w:val="center"/>
          </w:tcPr>
          <w:p w14:paraId="4560BBDD">
            <w:pPr>
              <w:widowControl/>
              <w:adjustRightInd w:val="0"/>
              <w:snapToGrid w:val="0"/>
              <w:jc w:val="left"/>
              <w:rPr>
                <w:bCs/>
                <w:color w:val="auto"/>
                <w:kern w:val="0"/>
                <w:sz w:val="18"/>
                <w:szCs w:val="18"/>
              </w:rPr>
            </w:pPr>
          </w:p>
        </w:tc>
        <w:tc>
          <w:tcPr>
            <w:tcW w:w="862" w:type="dxa"/>
            <w:noWrap/>
            <w:vAlign w:val="center"/>
          </w:tcPr>
          <w:p w14:paraId="26182AD6">
            <w:pPr>
              <w:widowControl/>
              <w:adjustRightInd w:val="0"/>
              <w:snapToGrid w:val="0"/>
              <w:jc w:val="center"/>
              <w:rPr>
                <w:bCs/>
                <w:color w:val="auto"/>
                <w:kern w:val="0"/>
                <w:sz w:val="18"/>
                <w:szCs w:val="18"/>
              </w:rPr>
            </w:pPr>
            <w:r>
              <w:rPr>
                <w:rFonts w:hint="eastAsia"/>
                <w:bCs/>
                <w:color w:val="auto"/>
                <w:kern w:val="0"/>
                <w:sz w:val="18"/>
                <w:szCs w:val="18"/>
              </w:rPr>
              <w:t>8</w:t>
            </w:r>
          </w:p>
        </w:tc>
        <w:tc>
          <w:tcPr>
            <w:tcW w:w="3020" w:type="dxa"/>
            <w:noWrap/>
            <w:vAlign w:val="center"/>
          </w:tcPr>
          <w:p w14:paraId="305B8FE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职业生涯规划</w:t>
            </w:r>
          </w:p>
        </w:tc>
      </w:tr>
      <w:tr w14:paraId="1D64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F73EA06">
            <w:pPr>
              <w:widowControl/>
              <w:adjustRightInd w:val="0"/>
              <w:snapToGrid w:val="0"/>
              <w:jc w:val="left"/>
              <w:rPr>
                <w:bCs/>
                <w:color w:val="auto"/>
                <w:kern w:val="0"/>
                <w:sz w:val="18"/>
                <w:szCs w:val="18"/>
              </w:rPr>
            </w:pPr>
          </w:p>
        </w:tc>
        <w:tc>
          <w:tcPr>
            <w:tcW w:w="1733" w:type="dxa"/>
            <w:vMerge w:val="continue"/>
            <w:noWrap/>
            <w:vAlign w:val="center"/>
          </w:tcPr>
          <w:p w14:paraId="11238796">
            <w:pPr>
              <w:widowControl/>
              <w:adjustRightInd w:val="0"/>
              <w:snapToGrid w:val="0"/>
              <w:jc w:val="left"/>
              <w:rPr>
                <w:bCs/>
                <w:color w:val="auto"/>
                <w:kern w:val="0"/>
                <w:sz w:val="18"/>
                <w:szCs w:val="18"/>
              </w:rPr>
            </w:pPr>
          </w:p>
        </w:tc>
        <w:tc>
          <w:tcPr>
            <w:tcW w:w="862" w:type="dxa"/>
            <w:noWrap/>
            <w:vAlign w:val="center"/>
          </w:tcPr>
          <w:p w14:paraId="33B48E3D">
            <w:pPr>
              <w:widowControl/>
              <w:adjustRightInd w:val="0"/>
              <w:snapToGrid w:val="0"/>
              <w:jc w:val="center"/>
              <w:rPr>
                <w:bCs/>
                <w:color w:val="auto"/>
                <w:kern w:val="0"/>
                <w:sz w:val="18"/>
                <w:szCs w:val="18"/>
              </w:rPr>
            </w:pPr>
            <w:r>
              <w:rPr>
                <w:rFonts w:hint="eastAsia"/>
                <w:bCs/>
                <w:color w:val="auto"/>
                <w:kern w:val="0"/>
                <w:sz w:val="18"/>
                <w:szCs w:val="18"/>
              </w:rPr>
              <w:t>9</w:t>
            </w:r>
          </w:p>
        </w:tc>
        <w:tc>
          <w:tcPr>
            <w:tcW w:w="3020" w:type="dxa"/>
            <w:noWrap/>
            <w:vAlign w:val="center"/>
          </w:tcPr>
          <w:p w14:paraId="29959952">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就业指导</w:t>
            </w:r>
          </w:p>
        </w:tc>
      </w:tr>
      <w:tr w14:paraId="0339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FD482F5">
            <w:pPr>
              <w:widowControl/>
              <w:adjustRightInd w:val="0"/>
              <w:snapToGrid w:val="0"/>
              <w:jc w:val="left"/>
              <w:rPr>
                <w:bCs/>
                <w:color w:val="auto"/>
                <w:kern w:val="0"/>
                <w:sz w:val="18"/>
                <w:szCs w:val="18"/>
              </w:rPr>
            </w:pPr>
          </w:p>
        </w:tc>
        <w:tc>
          <w:tcPr>
            <w:tcW w:w="1733" w:type="dxa"/>
            <w:vMerge w:val="continue"/>
            <w:noWrap/>
            <w:vAlign w:val="center"/>
          </w:tcPr>
          <w:p w14:paraId="6AADC72A">
            <w:pPr>
              <w:widowControl/>
              <w:adjustRightInd w:val="0"/>
              <w:snapToGrid w:val="0"/>
              <w:jc w:val="left"/>
              <w:rPr>
                <w:bCs/>
                <w:color w:val="auto"/>
                <w:kern w:val="0"/>
                <w:sz w:val="18"/>
                <w:szCs w:val="18"/>
              </w:rPr>
            </w:pPr>
          </w:p>
        </w:tc>
        <w:tc>
          <w:tcPr>
            <w:tcW w:w="862" w:type="dxa"/>
            <w:noWrap/>
            <w:vAlign w:val="center"/>
          </w:tcPr>
          <w:p w14:paraId="0A84E0E3">
            <w:pPr>
              <w:widowControl/>
              <w:adjustRightInd w:val="0"/>
              <w:snapToGrid w:val="0"/>
              <w:jc w:val="center"/>
              <w:rPr>
                <w:bCs/>
                <w:color w:val="auto"/>
                <w:kern w:val="0"/>
                <w:sz w:val="18"/>
                <w:szCs w:val="18"/>
              </w:rPr>
            </w:pPr>
            <w:r>
              <w:rPr>
                <w:rFonts w:hint="eastAsia"/>
                <w:bCs/>
                <w:color w:val="auto"/>
                <w:kern w:val="0"/>
                <w:sz w:val="18"/>
                <w:szCs w:val="18"/>
              </w:rPr>
              <w:t>10</w:t>
            </w:r>
          </w:p>
        </w:tc>
        <w:tc>
          <w:tcPr>
            <w:tcW w:w="3020" w:type="dxa"/>
            <w:noWrap/>
            <w:vAlign w:val="center"/>
          </w:tcPr>
          <w:p w14:paraId="16805684">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创新创业基础</w:t>
            </w:r>
          </w:p>
        </w:tc>
      </w:tr>
      <w:tr w14:paraId="7926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6092E1C">
            <w:pPr>
              <w:widowControl/>
              <w:adjustRightInd w:val="0"/>
              <w:snapToGrid w:val="0"/>
              <w:jc w:val="left"/>
              <w:rPr>
                <w:bCs/>
                <w:color w:val="auto"/>
                <w:kern w:val="0"/>
                <w:sz w:val="18"/>
                <w:szCs w:val="18"/>
              </w:rPr>
            </w:pPr>
          </w:p>
        </w:tc>
        <w:tc>
          <w:tcPr>
            <w:tcW w:w="1733" w:type="dxa"/>
            <w:vMerge w:val="continue"/>
            <w:noWrap/>
            <w:vAlign w:val="center"/>
          </w:tcPr>
          <w:p w14:paraId="6F6E46D0">
            <w:pPr>
              <w:widowControl/>
              <w:adjustRightInd w:val="0"/>
              <w:snapToGrid w:val="0"/>
              <w:jc w:val="left"/>
              <w:rPr>
                <w:bCs/>
                <w:color w:val="auto"/>
                <w:kern w:val="0"/>
                <w:sz w:val="18"/>
                <w:szCs w:val="18"/>
              </w:rPr>
            </w:pPr>
          </w:p>
        </w:tc>
        <w:tc>
          <w:tcPr>
            <w:tcW w:w="862" w:type="dxa"/>
            <w:noWrap/>
            <w:vAlign w:val="center"/>
          </w:tcPr>
          <w:p w14:paraId="3C6A58AA">
            <w:pPr>
              <w:widowControl/>
              <w:adjustRightInd w:val="0"/>
              <w:snapToGrid w:val="0"/>
              <w:jc w:val="center"/>
              <w:rPr>
                <w:bCs/>
                <w:color w:val="auto"/>
                <w:kern w:val="0"/>
                <w:sz w:val="18"/>
                <w:szCs w:val="18"/>
              </w:rPr>
            </w:pPr>
            <w:r>
              <w:rPr>
                <w:rFonts w:hint="eastAsia"/>
                <w:bCs/>
                <w:color w:val="auto"/>
                <w:kern w:val="0"/>
                <w:sz w:val="18"/>
                <w:szCs w:val="18"/>
              </w:rPr>
              <w:t>11</w:t>
            </w:r>
          </w:p>
        </w:tc>
        <w:tc>
          <w:tcPr>
            <w:tcW w:w="3020" w:type="dxa"/>
            <w:noWrap/>
            <w:vAlign w:val="center"/>
          </w:tcPr>
          <w:p w14:paraId="41FE1805">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应用数学或大学语文1（二选一）</w:t>
            </w:r>
          </w:p>
        </w:tc>
      </w:tr>
      <w:tr w14:paraId="0B0A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B2B860">
            <w:pPr>
              <w:widowControl/>
              <w:adjustRightInd w:val="0"/>
              <w:snapToGrid w:val="0"/>
              <w:jc w:val="left"/>
              <w:rPr>
                <w:bCs/>
                <w:color w:val="auto"/>
                <w:kern w:val="0"/>
                <w:sz w:val="18"/>
                <w:szCs w:val="18"/>
              </w:rPr>
            </w:pPr>
          </w:p>
        </w:tc>
        <w:tc>
          <w:tcPr>
            <w:tcW w:w="1733" w:type="dxa"/>
            <w:vMerge w:val="continue"/>
            <w:noWrap/>
            <w:vAlign w:val="center"/>
          </w:tcPr>
          <w:p w14:paraId="613BAD45">
            <w:pPr>
              <w:widowControl/>
              <w:adjustRightInd w:val="0"/>
              <w:snapToGrid w:val="0"/>
              <w:jc w:val="left"/>
              <w:rPr>
                <w:bCs/>
                <w:color w:val="auto"/>
                <w:kern w:val="0"/>
                <w:sz w:val="18"/>
                <w:szCs w:val="18"/>
              </w:rPr>
            </w:pPr>
          </w:p>
        </w:tc>
        <w:tc>
          <w:tcPr>
            <w:tcW w:w="862" w:type="dxa"/>
            <w:noWrap/>
            <w:vAlign w:val="center"/>
          </w:tcPr>
          <w:p w14:paraId="550A79FA">
            <w:pPr>
              <w:widowControl/>
              <w:adjustRightInd w:val="0"/>
              <w:snapToGrid w:val="0"/>
              <w:jc w:val="center"/>
              <w:rPr>
                <w:bCs/>
                <w:color w:val="auto"/>
                <w:kern w:val="0"/>
                <w:sz w:val="18"/>
                <w:szCs w:val="18"/>
              </w:rPr>
            </w:pPr>
            <w:r>
              <w:rPr>
                <w:rFonts w:hint="eastAsia"/>
                <w:bCs/>
                <w:color w:val="auto"/>
                <w:kern w:val="0"/>
                <w:sz w:val="18"/>
                <w:szCs w:val="18"/>
              </w:rPr>
              <w:t>12</w:t>
            </w:r>
          </w:p>
        </w:tc>
        <w:tc>
          <w:tcPr>
            <w:tcW w:w="3020" w:type="dxa"/>
            <w:noWrap/>
            <w:vAlign w:val="center"/>
          </w:tcPr>
          <w:p w14:paraId="20C6B472">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劳动教育</w:t>
            </w:r>
          </w:p>
        </w:tc>
      </w:tr>
      <w:tr w14:paraId="1188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0BB34E04">
            <w:pPr>
              <w:widowControl/>
              <w:adjustRightInd w:val="0"/>
              <w:snapToGrid w:val="0"/>
              <w:jc w:val="left"/>
              <w:rPr>
                <w:bCs/>
                <w:color w:val="auto"/>
                <w:kern w:val="0"/>
                <w:sz w:val="18"/>
                <w:szCs w:val="18"/>
              </w:rPr>
            </w:pPr>
          </w:p>
        </w:tc>
        <w:tc>
          <w:tcPr>
            <w:tcW w:w="1733" w:type="dxa"/>
            <w:vMerge w:val="continue"/>
            <w:noWrap/>
            <w:vAlign w:val="center"/>
          </w:tcPr>
          <w:p w14:paraId="74611B27">
            <w:pPr>
              <w:widowControl/>
              <w:adjustRightInd w:val="0"/>
              <w:snapToGrid w:val="0"/>
              <w:jc w:val="left"/>
              <w:rPr>
                <w:bCs/>
                <w:color w:val="auto"/>
                <w:kern w:val="0"/>
                <w:sz w:val="18"/>
                <w:szCs w:val="18"/>
              </w:rPr>
            </w:pPr>
          </w:p>
        </w:tc>
        <w:tc>
          <w:tcPr>
            <w:tcW w:w="862" w:type="dxa"/>
            <w:noWrap/>
            <w:vAlign w:val="center"/>
          </w:tcPr>
          <w:p w14:paraId="4037EE2F">
            <w:pPr>
              <w:widowControl/>
              <w:adjustRightInd w:val="0"/>
              <w:snapToGrid w:val="0"/>
              <w:jc w:val="center"/>
              <w:rPr>
                <w:bCs/>
                <w:color w:val="auto"/>
                <w:kern w:val="0"/>
                <w:sz w:val="18"/>
                <w:szCs w:val="18"/>
              </w:rPr>
            </w:pPr>
            <w:r>
              <w:rPr>
                <w:rFonts w:hint="eastAsia"/>
                <w:bCs/>
                <w:color w:val="auto"/>
                <w:kern w:val="0"/>
                <w:sz w:val="18"/>
                <w:szCs w:val="18"/>
              </w:rPr>
              <w:t>13</w:t>
            </w:r>
          </w:p>
        </w:tc>
        <w:tc>
          <w:tcPr>
            <w:tcW w:w="3020" w:type="dxa"/>
            <w:noWrap/>
            <w:vAlign w:val="center"/>
          </w:tcPr>
          <w:p w14:paraId="294A9B70">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大学英语</w:t>
            </w:r>
          </w:p>
        </w:tc>
      </w:tr>
      <w:tr w14:paraId="6EBF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A0BCD1F">
            <w:pPr>
              <w:widowControl/>
              <w:adjustRightInd w:val="0"/>
              <w:snapToGrid w:val="0"/>
              <w:jc w:val="left"/>
              <w:rPr>
                <w:bCs/>
                <w:color w:val="auto"/>
                <w:kern w:val="0"/>
                <w:sz w:val="18"/>
                <w:szCs w:val="18"/>
              </w:rPr>
            </w:pPr>
          </w:p>
        </w:tc>
        <w:tc>
          <w:tcPr>
            <w:tcW w:w="1733" w:type="dxa"/>
            <w:vMerge w:val="continue"/>
            <w:noWrap/>
            <w:vAlign w:val="center"/>
          </w:tcPr>
          <w:p w14:paraId="794B21BB">
            <w:pPr>
              <w:widowControl/>
              <w:adjustRightInd w:val="0"/>
              <w:snapToGrid w:val="0"/>
              <w:jc w:val="left"/>
              <w:rPr>
                <w:bCs/>
                <w:color w:val="auto"/>
                <w:kern w:val="0"/>
                <w:sz w:val="18"/>
                <w:szCs w:val="18"/>
              </w:rPr>
            </w:pPr>
          </w:p>
        </w:tc>
        <w:tc>
          <w:tcPr>
            <w:tcW w:w="862" w:type="dxa"/>
            <w:noWrap/>
            <w:vAlign w:val="center"/>
          </w:tcPr>
          <w:p w14:paraId="227754FF">
            <w:pPr>
              <w:widowControl/>
              <w:adjustRightInd w:val="0"/>
              <w:snapToGrid w:val="0"/>
              <w:jc w:val="center"/>
              <w:rPr>
                <w:rFonts w:hint="eastAsia"/>
                <w:bCs/>
                <w:color w:val="auto"/>
                <w:kern w:val="0"/>
                <w:sz w:val="18"/>
                <w:szCs w:val="18"/>
              </w:rPr>
            </w:pPr>
            <w:r>
              <w:rPr>
                <w:rFonts w:hint="eastAsia"/>
                <w:sz w:val="18"/>
                <w:szCs w:val="18"/>
              </w:rPr>
              <w:t>14</w:t>
            </w:r>
          </w:p>
        </w:tc>
        <w:tc>
          <w:tcPr>
            <w:tcW w:w="3020" w:type="dxa"/>
            <w:noWrap/>
            <w:vAlign w:val="center"/>
          </w:tcPr>
          <w:p w14:paraId="3AF25F41">
            <w:pPr>
              <w:widowControl/>
              <w:adjustRightInd w:val="0"/>
              <w:snapToGrid w:val="0"/>
              <w:ind w:firstLine="90" w:firstLineChars="0"/>
              <w:jc w:val="center"/>
              <w:rPr>
                <w:rFonts w:hint="eastAsia" w:ascii="宋体" w:hAnsi="宋体" w:cs="宋体"/>
                <w:bCs/>
                <w:color w:val="auto"/>
                <w:kern w:val="0"/>
                <w:sz w:val="18"/>
                <w:szCs w:val="18"/>
              </w:rPr>
            </w:pPr>
            <w:r>
              <w:rPr>
                <w:rFonts w:hint="eastAsia"/>
              </w:rPr>
              <w:t>国家安全教育</w:t>
            </w:r>
          </w:p>
        </w:tc>
      </w:tr>
      <w:tr w14:paraId="7265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0D57AFCE">
            <w:pPr>
              <w:widowControl/>
              <w:adjustRightInd w:val="0"/>
              <w:snapToGrid w:val="0"/>
              <w:jc w:val="left"/>
              <w:rPr>
                <w:bCs/>
                <w:color w:val="auto"/>
                <w:kern w:val="0"/>
                <w:sz w:val="18"/>
                <w:szCs w:val="18"/>
              </w:rPr>
            </w:pPr>
          </w:p>
        </w:tc>
        <w:tc>
          <w:tcPr>
            <w:tcW w:w="1733" w:type="dxa"/>
            <w:vMerge w:val="restart"/>
            <w:noWrap/>
            <w:vAlign w:val="center"/>
          </w:tcPr>
          <w:p w14:paraId="32339B38">
            <w:pPr>
              <w:widowControl/>
              <w:adjustRightInd w:val="0"/>
              <w:snapToGrid w:val="0"/>
              <w:jc w:val="center"/>
              <w:rPr>
                <w:bCs/>
                <w:color w:val="auto"/>
                <w:kern w:val="0"/>
                <w:sz w:val="18"/>
                <w:szCs w:val="18"/>
              </w:rPr>
            </w:pPr>
            <w:r>
              <w:rPr>
                <w:bCs/>
                <w:color w:val="auto"/>
                <w:kern w:val="0"/>
                <w:sz w:val="18"/>
                <w:szCs w:val="18"/>
              </w:rPr>
              <w:t>公共</w:t>
            </w:r>
            <w:r>
              <w:rPr>
                <w:rFonts w:hint="eastAsia"/>
                <w:bCs/>
                <w:color w:val="auto"/>
                <w:kern w:val="0"/>
                <w:sz w:val="18"/>
                <w:szCs w:val="18"/>
              </w:rPr>
              <w:t>基础限选</w:t>
            </w:r>
          </w:p>
        </w:tc>
        <w:tc>
          <w:tcPr>
            <w:tcW w:w="862" w:type="dxa"/>
            <w:noWrap/>
            <w:vAlign w:val="center"/>
          </w:tcPr>
          <w:p w14:paraId="5B214222">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15</w:t>
            </w:r>
          </w:p>
        </w:tc>
        <w:tc>
          <w:tcPr>
            <w:tcW w:w="3020" w:type="dxa"/>
            <w:noWrap/>
            <w:vAlign w:val="center"/>
          </w:tcPr>
          <w:p w14:paraId="48C3C5B2">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“四史”课程</w:t>
            </w:r>
          </w:p>
        </w:tc>
      </w:tr>
      <w:tr w14:paraId="2CCD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38E21C01">
            <w:pPr>
              <w:widowControl/>
              <w:adjustRightInd w:val="0"/>
              <w:snapToGrid w:val="0"/>
              <w:jc w:val="left"/>
              <w:rPr>
                <w:bCs/>
                <w:color w:val="auto"/>
                <w:kern w:val="0"/>
                <w:sz w:val="18"/>
                <w:szCs w:val="18"/>
              </w:rPr>
            </w:pPr>
          </w:p>
        </w:tc>
        <w:tc>
          <w:tcPr>
            <w:tcW w:w="1733" w:type="dxa"/>
            <w:vMerge w:val="continue"/>
            <w:noWrap/>
            <w:vAlign w:val="center"/>
          </w:tcPr>
          <w:p w14:paraId="760F0012">
            <w:pPr>
              <w:widowControl/>
              <w:adjustRightInd w:val="0"/>
              <w:snapToGrid w:val="0"/>
              <w:jc w:val="center"/>
              <w:rPr>
                <w:bCs/>
                <w:color w:val="auto"/>
                <w:kern w:val="0"/>
                <w:sz w:val="18"/>
                <w:szCs w:val="18"/>
              </w:rPr>
            </w:pPr>
          </w:p>
        </w:tc>
        <w:tc>
          <w:tcPr>
            <w:tcW w:w="862" w:type="dxa"/>
            <w:noWrap/>
            <w:vAlign w:val="center"/>
          </w:tcPr>
          <w:p w14:paraId="01848A80">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16</w:t>
            </w:r>
          </w:p>
        </w:tc>
        <w:tc>
          <w:tcPr>
            <w:tcW w:w="3020" w:type="dxa"/>
            <w:noWrap/>
            <w:vAlign w:val="center"/>
          </w:tcPr>
          <w:p w14:paraId="79EA79AB">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艺术与审美</w:t>
            </w:r>
          </w:p>
        </w:tc>
      </w:tr>
      <w:tr w14:paraId="4D2B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48F567E3">
            <w:pPr>
              <w:widowControl/>
              <w:adjustRightInd w:val="0"/>
              <w:snapToGrid w:val="0"/>
              <w:jc w:val="left"/>
              <w:rPr>
                <w:bCs/>
                <w:color w:val="auto"/>
                <w:kern w:val="0"/>
                <w:sz w:val="18"/>
                <w:szCs w:val="18"/>
              </w:rPr>
            </w:pPr>
          </w:p>
        </w:tc>
        <w:tc>
          <w:tcPr>
            <w:tcW w:w="1733" w:type="dxa"/>
            <w:vMerge w:val="continue"/>
            <w:noWrap/>
            <w:vAlign w:val="center"/>
          </w:tcPr>
          <w:p w14:paraId="33659F00">
            <w:pPr>
              <w:widowControl/>
              <w:adjustRightInd w:val="0"/>
              <w:snapToGrid w:val="0"/>
              <w:jc w:val="center"/>
              <w:rPr>
                <w:bCs/>
                <w:color w:val="auto"/>
                <w:kern w:val="0"/>
                <w:sz w:val="18"/>
                <w:szCs w:val="18"/>
              </w:rPr>
            </w:pPr>
          </w:p>
        </w:tc>
        <w:tc>
          <w:tcPr>
            <w:tcW w:w="862" w:type="dxa"/>
            <w:noWrap/>
            <w:vAlign w:val="center"/>
          </w:tcPr>
          <w:p w14:paraId="13277B8A">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17</w:t>
            </w:r>
          </w:p>
        </w:tc>
        <w:tc>
          <w:tcPr>
            <w:tcW w:w="3020" w:type="dxa"/>
            <w:noWrap/>
            <w:vAlign w:val="center"/>
          </w:tcPr>
          <w:p w14:paraId="597111D6">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中华优秀传统文化</w:t>
            </w:r>
          </w:p>
        </w:tc>
      </w:tr>
      <w:tr w14:paraId="18DD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69ACE0C8">
            <w:pPr>
              <w:widowControl/>
              <w:adjustRightInd w:val="0"/>
              <w:snapToGrid w:val="0"/>
              <w:jc w:val="left"/>
              <w:rPr>
                <w:bCs/>
                <w:color w:val="auto"/>
                <w:kern w:val="0"/>
                <w:sz w:val="18"/>
                <w:szCs w:val="18"/>
              </w:rPr>
            </w:pPr>
          </w:p>
        </w:tc>
        <w:tc>
          <w:tcPr>
            <w:tcW w:w="1733" w:type="dxa"/>
            <w:vMerge w:val="continue"/>
            <w:noWrap/>
            <w:vAlign w:val="center"/>
          </w:tcPr>
          <w:p w14:paraId="4F318921">
            <w:pPr>
              <w:widowControl/>
              <w:adjustRightInd w:val="0"/>
              <w:snapToGrid w:val="0"/>
              <w:jc w:val="center"/>
              <w:rPr>
                <w:bCs/>
                <w:color w:val="auto"/>
                <w:kern w:val="0"/>
                <w:sz w:val="18"/>
                <w:szCs w:val="18"/>
              </w:rPr>
            </w:pPr>
          </w:p>
        </w:tc>
        <w:tc>
          <w:tcPr>
            <w:tcW w:w="862" w:type="dxa"/>
            <w:noWrap/>
            <w:vAlign w:val="center"/>
          </w:tcPr>
          <w:p w14:paraId="6765F15D">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18</w:t>
            </w:r>
          </w:p>
        </w:tc>
        <w:tc>
          <w:tcPr>
            <w:tcW w:w="3020" w:type="dxa"/>
            <w:noWrap/>
            <w:vAlign w:val="center"/>
          </w:tcPr>
          <w:p w14:paraId="04017330">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大学语文2</w:t>
            </w:r>
          </w:p>
        </w:tc>
      </w:tr>
      <w:tr w14:paraId="775A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4FA17B0A">
            <w:pPr>
              <w:widowControl/>
              <w:adjustRightInd w:val="0"/>
              <w:snapToGrid w:val="0"/>
              <w:jc w:val="left"/>
              <w:rPr>
                <w:bCs/>
                <w:color w:val="auto"/>
                <w:kern w:val="0"/>
                <w:sz w:val="18"/>
                <w:szCs w:val="18"/>
              </w:rPr>
            </w:pPr>
          </w:p>
        </w:tc>
        <w:tc>
          <w:tcPr>
            <w:tcW w:w="1733" w:type="dxa"/>
            <w:vMerge w:val="continue"/>
            <w:noWrap/>
            <w:vAlign w:val="center"/>
          </w:tcPr>
          <w:p w14:paraId="1763CD01">
            <w:pPr>
              <w:widowControl/>
              <w:adjustRightInd w:val="0"/>
              <w:snapToGrid w:val="0"/>
              <w:jc w:val="center"/>
              <w:rPr>
                <w:bCs/>
                <w:color w:val="auto"/>
                <w:kern w:val="0"/>
                <w:sz w:val="18"/>
                <w:szCs w:val="18"/>
              </w:rPr>
            </w:pPr>
          </w:p>
        </w:tc>
        <w:tc>
          <w:tcPr>
            <w:tcW w:w="862" w:type="dxa"/>
            <w:noWrap/>
            <w:vAlign w:val="center"/>
          </w:tcPr>
          <w:p w14:paraId="783176E8">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19</w:t>
            </w:r>
          </w:p>
        </w:tc>
        <w:tc>
          <w:tcPr>
            <w:tcW w:w="3020" w:type="dxa"/>
            <w:noWrap/>
            <w:vAlign w:val="center"/>
          </w:tcPr>
          <w:p w14:paraId="26212F1A">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应急救护</w:t>
            </w:r>
          </w:p>
        </w:tc>
      </w:tr>
      <w:tr w14:paraId="075F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23C29323">
            <w:pPr>
              <w:widowControl/>
              <w:adjustRightInd w:val="0"/>
              <w:snapToGrid w:val="0"/>
              <w:jc w:val="left"/>
              <w:rPr>
                <w:bCs/>
                <w:color w:val="auto"/>
                <w:kern w:val="0"/>
                <w:sz w:val="18"/>
                <w:szCs w:val="18"/>
              </w:rPr>
            </w:pPr>
          </w:p>
        </w:tc>
        <w:tc>
          <w:tcPr>
            <w:tcW w:w="1733" w:type="dxa"/>
            <w:vMerge w:val="continue"/>
            <w:noWrap/>
            <w:vAlign w:val="center"/>
          </w:tcPr>
          <w:p w14:paraId="62E05E8D">
            <w:pPr>
              <w:widowControl/>
              <w:adjustRightInd w:val="0"/>
              <w:snapToGrid w:val="0"/>
              <w:jc w:val="center"/>
              <w:rPr>
                <w:bCs/>
                <w:color w:val="auto"/>
                <w:kern w:val="0"/>
                <w:sz w:val="18"/>
                <w:szCs w:val="18"/>
              </w:rPr>
            </w:pPr>
          </w:p>
        </w:tc>
        <w:tc>
          <w:tcPr>
            <w:tcW w:w="862" w:type="dxa"/>
            <w:noWrap/>
            <w:vAlign w:val="center"/>
          </w:tcPr>
          <w:p w14:paraId="53439FE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20</w:t>
            </w:r>
          </w:p>
        </w:tc>
        <w:tc>
          <w:tcPr>
            <w:tcW w:w="3020" w:type="dxa"/>
            <w:noWrap/>
            <w:vAlign w:val="center"/>
          </w:tcPr>
          <w:p w14:paraId="4826A339">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大学生安全教育</w:t>
            </w:r>
          </w:p>
        </w:tc>
      </w:tr>
      <w:tr w14:paraId="72FA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F1476D5">
            <w:pPr>
              <w:widowControl/>
              <w:adjustRightInd w:val="0"/>
              <w:snapToGrid w:val="0"/>
              <w:jc w:val="left"/>
              <w:rPr>
                <w:bCs/>
                <w:color w:val="auto"/>
                <w:kern w:val="0"/>
                <w:sz w:val="18"/>
                <w:szCs w:val="18"/>
              </w:rPr>
            </w:pPr>
          </w:p>
        </w:tc>
        <w:tc>
          <w:tcPr>
            <w:tcW w:w="1733" w:type="dxa"/>
            <w:vMerge w:val="restart"/>
            <w:noWrap/>
            <w:vAlign w:val="center"/>
          </w:tcPr>
          <w:p w14:paraId="2EE81213">
            <w:pPr>
              <w:widowControl/>
              <w:adjustRightInd w:val="0"/>
              <w:snapToGrid w:val="0"/>
              <w:jc w:val="center"/>
              <w:rPr>
                <w:bCs/>
                <w:color w:val="auto"/>
                <w:kern w:val="0"/>
                <w:sz w:val="18"/>
                <w:szCs w:val="18"/>
              </w:rPr>
            </w:pPr>
            <w:r>
              <w:rPr>
                <w:rFonts w:hint="eastAsia"/>
                <w:bCs/>
                <w:color w:val="auto"/>
                <w:kern w:val="0"/>
                <w:sz w:val="18"/>
                <w:szCs w:val="18"/>
              </w:rPr>
              <w:t>公共基础任选</w:t>
            </w:r>
          </w:p>
        </w:tc>
        <w:tc>
          <w:tcPr>
            <w:tcW w:w="862" w:type="dxa"/>
            <w:noWrap/>
            <w:vAlign w:val="center"/>
          </w:tcPr>
          <w:p w14:paraId="2C2E68B0">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21</w:t>
            </w:r>
          </w:p>
        </w:tc>
        <w:tc>
          <w:tcPr>
            <w:tcW w:w="3020" w:type="dxa"/>
            <w:noWrap/>
            <w:vAlign w:val="center"/>
          </w:tcPr>
          <w:p w14:paraId="68C83D5D">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人文艺术类课程</w:t>
            </w:r>
          </w:p>
        </w:tc>
      </w:tr>
      <w:tr w14:paraId="3C8B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B02E9D0">
            <w:pPr>
              <w:widowControl/>
              <w:adjustRightInd w:val="0"/>
              <w:snapToGrid w:val="0"/>
              <w:jc w:val="left"/>
              <w:rPr>
                <w:bCs/>
                <w:color w:val="auto"/>
                <w:kern w:val="0"/>
                <w:sz w:val="18"/>
                <w:szCs w:val="18"/>
              </w:rPr>
            </w:pPr>
          </w:p>
        </w:tc>
        <w:tc>
          <w:tcPr>
            <w:tcW w:w="1733" w:type="dxa"/>
            <w:vMerge w:val="continue"/>
            <w:noWrap/>
            <w:vAlign w:val="center"/>
          </w:tcPr>
          <w:p w14:paraId="212CDE7D">
            <w:pPr>
              <w:widowControl/>
              <w:adjustRightInd w:val="0"/>
              <w:snapToGrid w:val="0"/>
              <w:jc w:val="center"/>
              <w:rPr>
                <w:bCs/>
                <w:color w:val="auto"/>
                <w:kern w:val="0"/>
                <w:sz w:val="18"/>
                <w:szCs w:val="18"/>
              </w:rPr>
            </w:pPr>
          </w:p>
        </w:tc>
        <w:tc>
          <w:tcPr>
            <w:tcW w:w="862" w:type="dxa"/>
            <w:noWrap/>
            <w:vAlign w:val="center"/>
          </w:tcPr>
          <w:p w14:paraId="77EEAC55">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22</w:t>
            </w:r>
          </w:p>
        </w:tc>
        <w:tc>
          <w:tcPr>
            <w:tcW w:w="3020" w:type="dxa"/>
            <w:noWrap/>
            <w:vAlign w:val="center"/>
          </w:tcPr>
          <w:p w14:paraId="4825DBA8">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社会认识类课程</w:t>
            </w:r>
          </w:p>
        </w:tc>
      </w:tr>
      <w:tr w14:paraId="5F83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267F030C">
            <w:pPr>
              <w:widowControl/>
              <w:adjustRightInd w:val="0"/>
              <w:snapToGrid w:val="0"/>
              <w:jc w:val="left"/>
              <w:rPr>
                <w:bCs/>
                <w:color w:val="auto"/>
                <w:kern w:val="0"/>
                <w:sz w:val="18"/>
                <w:szCs w:val="18"/>
              </w:rPr>
            </w:pPr>
          </w:p>
        </w:tc>
        <w:tc>
          <w:tcPr>
            <w:tcW w:w="1733" w:type="dxa"/>
            <w:vMerge w:val="continue"/>
            <w:noWrap/>
            <w:vAlign w:val="center"/>
          </w:tcPr>
          <w:p w14:paraId="0D7FC098">
            <w:pPr>
              <w:widowControl/>
              <w:adjustRightInd w:val="0"/>
              <w:snapToGrid w:val="0"/>
              <w:jc w:val="left"/>
              <w:rPr>
                <w:bCs/>
                <w:color w:val="auto"/>
                <w:kern w:val="0"/>
                <w:sz w:val="18"/>
                <w:szCs w:val="18"/>
              </w:rPr>
            </w:pPr>
          </w:p>
        </w:tc>
        <w:tc>
          <w:tcPr>
            <w:tcW w:w="862" w:type="dxa"/>
            <w:noWrap/>
            <w:vAlign w:val="center"/>
          </w:tcPr>
          <w:p w14:paraId="2C0DB02F">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23</w:t>
            </w:r>
          </w:p>
        </w:tc>
        <w:tc>
          <w:tcPr>
            <w:tcW w:w="3020" w:type="dxa"/>
            <w:noWrap/>
            <w:vAlign w:val="center"/>
          </w:tcPr>
          <w:p w14:paraId="2516C88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工具应用类课程</w:t>
            </w:r>
          </w:p>
        </w:tc>
      </w:tr>
      <w:tr w14:paraId="294E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6CFBDAE1">
            <w:pPr>
              <w:widowControl/>
              <w:adjustRightInd w:val="0"/>
              <w:snapToGrid w:val="0"/>
              <w:jc w:val="left"/>
              <w:rPr>
                <w:bCs/>
                <w:color w:val="auto"/>
                <w:kern w:val="0"/>
                <w:sz w:val="18"/>
                <w:szCs w:val="18"/>
              </w:rPr>
            </w:pPr>
          </w:p>
        </w:tc>
        <w:tc>
          <w:tcPr>
            <w:tcW w:w="1733" w:type="dxa"/>
            <w:vMerge w:val="continue"/>
            <w:noWrap/>
            <w:vAlign w:val="center"/>
          </w:tcPr>
          <w:p w14:paraId="6FA293B6">
            <w:pPr>
              <w:widowControl/>
              <w:adjustRightInd w:val="0"/>
              <w:snapToGrid w:val="0"/>
              <w:jc w:val="left"/>
              <w:rPr>
                <w:bCs/>
                <w:color w:val="auto"/>
                <w:kern w:val="0"/>
                <w:sz w:val="18"/>
                <w:szCs w:val="18"/>
              </w:rPr>
            </w:pPr>
          </w:p>
        </w:tc>
        <w:tc>
          <w:tcPr>
            <w:tcW w:w="862" w:type="dxa"/>
            <w:noWrap/>
            <w:vAlign w:val="center"/>
          </w:tcPr>
          <w:p w14:paraId="651997A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24</w:t>
            </w:r>
          </w:p>
        </w:tc>
        <w:tc>
          <w:tcPr>
            <w:tcW w:w="3020" w:type="dxa"/>
            <w:noWrap/>
            <w:vAlign w:val="center"/>
          </w:tcPr>
          <w:p w14:paraId="2473B60C">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科技素质类课程</w:t>
            </w:r>
          </w:p>
        </w:tc>
      </w:tr>
      <w:tr w14:paraId="5FAB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BD1CD0B">
            <w:pPr>
              <w:widowControl/>
              <w:adjustRightInd w:val="0"/>
              <w:snapToGrid w:val="0"/>
              <w:jc w:val="left"/>
              <w:rPr>
                <w:bCs/>
                <w:color w:val="auto"/>
                <w:kern w:val="0"/>
                <w:sz w:val="18"/>
                <w:szCs w:val="18"/>
              </w:rPr>
            </w:pPr>
          </w:p>
        </w:tc>
        <w:tc>
          <w:tcPr>
            <w:tcW w:w="1733" w:type="dxa"/>
            <w:vMerge w:val="continue"/>
            <w:noWrap/>
            <w:vAlign w:val="center"/>
          </w:tcPr>
          <w:p w14:paraId="62868DC7">
            <w:pPr>
              <w:widowControl/>
              <w:adjustRightInd w:val="0"/>
              <w:snapToGrid w:val="0"/>
              <w:jc w:val="left"/>
              <w:rPr>
                <w:bCs/>
                <w:color w:val="auto"/>
                <w:kern w:val="0"/>
                <w:sz w:val="18"/>
                <w:szCs w:val="18"/>
              </w:rPr>
            </w:pPr>
          </w:p>
        </w:tc>
        <w:tc>
          <w:tcPr>
            <w:tcW w:w="862" w:type="dxa"/>
            <w:noWrap/>
            <w:vAlign w:val="center"/>
          </w:tcPr>
          <w:p w14:paraId="09C6ABBC">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25</w:t>
            </w:r>
          </w:p>
        </w:tc>
        <w:tc>
          <w:tcPr>
            <w:tcW w:w="3020" w:type="dxa"/>
            <w:noWrap/>
            <w:vAlign w:val="center"/>
          </w:tcPr>
          <w:p w14:paraId="2B83BF1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创新创业类课程</w:t>
            </w:r>
          </w:p>
        </w:tc>
      </w:tr>
      <w:tr w14:paraId="3118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673137B8">
            <w:pPr>
              <w:widowControl/>
              <w:adjustRightInd w:val="0"/>
              <w:snapToGrid w:val="0"/>
              <w:jc w:val="center"/>
              <w:rPr>
                <w:bCs/>
                <w:color w:val="auto"/>
                <w:kern w:val="0"/>
                <w:sz w:val="18"/>
                <w:szCs w:val="18"/>
              </w:rPr>
            </w:pPr>
            <w:r>
              <w:rPr>
                <w:bCs/>
                <w:color w:val="auto"/>
                <w:kern w:val="0"/>
                <w:sz w:val="18"/>
                <w:szCs w:val="18"/>
              </w:rPr>
              <w:t>专业课程</w:t>
            </w:r>
          </w:p>
        </w:tc>
        <w:tc>
          <w:tcPr>
            <w:tcW w:w="1733" w:type="dxa"/>
            <w:vMerge w:val="restart"/>
            <w:noWrap/>
            <w:vAlign w:val="center"/>
          </w:tcPr>
          <w:p w14:paraId="3F9B27BA">
            <w:pPr>
              <w:widowControl/>
              <w:adjustRightInd w:val="0"/>
              <w:snapToGrid w:val="0"/>
              <w:jc w:val="center"/>
              <w:rPr>
                <w:bCs/>
                <w:color w:val="auto"/>
                <w:kern w:val="0"/>
                <w:sz w:val="18"/>
                <w:szCs w:val="18"/>
              </w:rPr>
            </w:pPr>
            <w:r>
              <w:rPr>
                <w:rFonts w:hint="eastAsia"/>
                <w:bCs/>
                <w:color w:val="auto"/>
                <w:kern w:val="0"/>
                <w:sz w:val="18"/>
                <w:szCs w:val="18"/>
              </w:rPr>
              <w:t>专业</w:t>
            </w:r>
            <w:r>
              <w:rPr>
                <w:bCs/>
                <w:color w:val="auto"/>
                <w:kern w:val="0"/>
                <w:sz w:val="18"/>
                <w:szCs w:val="18"/>
              </w:rPr>
              <w:t>基础</w:t>
            </w:r>
            <w:r>
              <w:rPr>
                <w:rFonts w:hint="eastAsia"/>
                <w:bCs/>
                <w:color w:val="auto"/>
                <w:kern w:val="0"/>
                <w:sz w:val="18"/>
                <w:szCs w:val="18"/>
              </w:rPr>
              <w:t>必修</w:t>
            </w:r>
          </w:p>
        </w:tc>
        <w:tc>
          <w:tcPr>
            <w:tcW w:w="862" w:type="dxa"/>
            <w:noWrap/>
            <w:vAlign w:val="center"/>
          </w:tcPr>
          <w:p w14:paraId="32A81466">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26</w:t>
            </w:r>
          </w:p>
        </w:tc>
        <w:tc>
          <w:tcPr>
            <w:tcW w:w="3020" w:type="dxa"/>
            <w:noWrap/>
            <w:vAlign w:val="center"/>
          </w:tcPr>
          <w:p w14:paraId="49681553">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构成基础</w:t>
            </w:r>
          </w:p>
        </w:tc>
      </w:tr>
      <w:tr w14:paraId="0ED6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4DF0210">
            <w:pPr>
              <w:widowControl/>
              <w:adjustRightInd w:val="0"/>
              <w:snapToGrid w:val="0"/>
              <w:jc w:val="left"/>
              <w:rPr>
                <w:bCs/>
                <w:color w:val="auto"/>
                <w:kern w:val="0"/>
                <w:sz w:val="18"/>
                <w:szCs w:val="18"/>
              </w:rPr>
            </w:pPr>
          </w:p>
        </w:tc>
        <w:tc>
          <w:tcPr>
            <w:tcW w:w="1733" w:type="dxa"/>
            <w:vMerge w:val="continue"/>
            <w:noWrap/>
            <w:vAlign w:val="center"/>
          </w:tcPr>
          <w:p w14:paraId="2EA065F1">
            <w:pPr>
              <w:widowControl/>
              <w:adjustRightInd w:val="0"/>
              <w:snapToGrid w:val="0"/>
              <w:jc w:val="left"/>
              <w:rPr>
                <w:bCs/>
                <w:color w:val="auto"/>
                <w:kern w:val="0"/>
                <w:sz w:val="18"/>
                <w:szCs w:val="18"/>
              </w:rPr>
            </w:pPr>
          </w:p>
        </w:tc>
        <w:tc>
          <w:tcPr>
            <w:tcW w:w="862" w:type="dxa"/>
            <w:noWrap/>
            <w:vAlign w:val="center"/>
          </w:tcPr>
          <w:p w14:paraId="403395CE">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27</w:t>
            </w:r>
          </w:p>
        </w:tc>
        <w:tc>
          <w:tcPr>
            <w:tcW w:w="3020" w:type="dxa"/>
            <w:noWrap/>
            <w:vAlign w:val="center"/>
          </w:tcPr>
          <w:p w14:paraId="72338D61">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图形图像处理</w:t>
            </w:r>
          </w:p>
        </w:tc>
      </w:tr>
      <w:tr w14:paraId="1955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824A7A0">
            <w:pPr>
              <w:widowControl/>
              <w:adjustRightInd w:val="0"/>
              <w:snapToGrid w:val="0"/>
              <w:jc w:val="left"/>
              <w:rPr>
                <w:bCs/>
                <w:color w:val="auto"/>
                <w:kern w:val="0"/>
                <w:sz w:val="18"/>
                <w:szCs w:val="18"/>
              </w:rPr>
            </w:pPr>
          </w:p>
        </w:tc>
        <w:tc>
          <w:tcPr>
            <w:tcW w:w="1733" w:type="dxa"/>
            <w:vMerge w:val="continue"/>
            <w:noWrap/>
            <w:vAlign w:val="center"/>
          </w:tcPr>
          <w:p w14:paraId="6592A713">
            <w:pPr>
              <w:widowControl/>
              <w:adjustRightInd w:val="0"/>
              <w:snapToGrid w:val="0"/>
              <w:jc w:val="left"/>
              <w:rPr>
                <w:bCs/>
                <w:color w:val="auto"/>
                <w:kern w:val="0"/>
                <w:sz w:val="18"/>
                <w:szCs w:val="18"/>
              </w:rPr>
            </w:pPr>
          </w:p>
        </w:tc>
        <w:tc>
          <w:tcPr>
            <w:tcW w:w="862" w:type="dxa"/>
            <w:noWrap/>
            <w:vAlign w:val="center"/>
          </w:tcPr>
          <w:p w14:paraId="0E820AA5">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28</w:t>
            </w:r>
          </w:p>
        </w:tc>
        <w:tc>
          <w:tcPr>
            <w:tcW w:w="3020" w:type="dxa"/>
            <w:noWrap/>
            <w:vAlign w:val="center"/>
          </w:tcPr>
          <w:p w14:paraId="3A2BE47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摄影摄像技术</w:t>
            </w:r>
          </w:p>
        </w:tc>
      </w:tr>
      <w:tr w14:paraId="359D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AE2624">
            <w:pPr>
              <w:widowControl/>
              <w:adjustRightInd w:val="0"/>
              <w:snapToGrid w:val="0"/>
              <w:jc w:val="left"/>
              <w:rPr>
                <w:bCs/>
                <w:color w:val="auto"/>
                <w:kern w:val="0"/>
                <w:sz w:val="18"/>
                <w:szCs w:val="18"/>
              </w:rPr>
            </w:pPr>
          </w:p>
        </w:tc>
        <w:tc>
          <w:tcPr>
            <w:tcW w:w="1733" w:type="dxa"/>
            <w:vMerge w:val="continue"/>
            <w:noWrap/>
            <w:vAlign w:val="center"/>
          </w:tcPr>
          <w:p w14:paraId="212F1B53">
            <w:pPr>
              <w:widowControl/>
              <w:adjustRightInd w:val="0"/>
              <w:snapToGrid w:val="0"/>
              <w:jc w:val="left"/>
              <w:rPr>
                <w:bCs/>
                <w:color w:val="auto"/>
                <w:kern w:val="0"/>
                <w:sz w:val="18"/>
                <w:szCs w:val="18"/>
              </w:rPr>
            </w:pPr>
          </w:p>
        </w:tc>
        <w:tc>
          <w:tcPr>
            <w:tcW w:w="862" w:type="dxa"/>
            <w:noWrap/>
            <w:vAlign w:val="center"/>
          </w:tcPr>
          <w:p w14:paraId="599BEFC4">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29</w:t>
            </w:r>
          </w:p>
        </w:tc>
        <w:tc>
          <w:tcPr>
            <w:tcW w:w="3020" w:type="dxa"/>
            <w:noWrap/>
            <w:vAlign w:val="center"/>
          </w:tcPr>
          <w:p w14:paraId="1F7B837A">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highlight w:val="none"/>
              </w:rPr>
              <w:t>广告策划和创意设计</w:t>
            </w:r>
          </w:p>
        </w:tc>
      </w:tr>
      <w:tr w14:paraId="0660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628B881">
            <w:pPr>
              <w:widowControl/>
              <w:adjustRightInd w:val="0"/>
              <w:snapToGrid w:val="0"/>
              <w:jc w:val="left"/>
              <w:rPr>
                <w:bCs/>
                <w:color w:val="auto"/>
                <w:kern w:val="0"/>
                <w:sz w:val="18"/>
                <w:szCs w:val="18"/>
              </w:rPr>
            </w:pPr>
          </w:p>
        </w:tc>
        <w:tc>
          <w:tcPr>
            <w:tcW w:w="1733" w:type="dxa"/>
            <w:vMerge w:val="continue"/>
            <w:noWrap/>
            <w:vAlign w:val="center"/>
          </w:tcPr>
          <w:p w14:paraId="13E091BE">
            <w:pPr>
              <w:widowControl/>
              <w:adjustRightInd w:val="0"/>
              <w:snapToGrid w:val="0"/>
              <w:jc w:val="left"/>
              <w:rPr>
                <w:bCs/>
                <w:color w:val="auto"/>
                <w:kern w:val="0"/>
                <w:sz w:val="18"/>
                <w:szCs w:val="18"/>
              </w:rPr>
            </w:pPr>
          </w:p>
        </w:tc>
        <w:tc>
          <w:tcPr>
            <w:tcW w:w="862" w:type="dxa"/>
            <w:noWrap/>
            <w:vAlign w:val="center"/>
          </w:tcPr>
          <w:p w14:paraId="03E6CD66">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30</w:t>
            </w:r>
          </w:p>
        </w:tc>
        <w:tc>
          <w:tcPr>
            <w:tcW w:w="3020" w:type="dxa"/>
            <w:noWrap/>
            <w:vAlign w:val="center"/>
          </w:tcPr>
          <w:p w14:paraId="4AEA1BED">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三维软件基础</w:t>
            </w:r>
          </w:p>
        </w:tc>
      </w:tr>
      <w:tr w14:paraId="3A0D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6750688">
            <w:pPr>
              <w:widowControl/>
              <w:adjustRightInd w:val="0"/>
              <w:snapToGrid w:val="0"/>
              <w:jc w:val="left"/>
              <w:rPr>
                <w:bCs/>
                <w:color w:val="auto"/>
                <w:kern w:val="0"/>
                <w:sz w:val="18"/>
                <w:szCs w:val="18"/>
              </w:rPr>
            </w:pPr>
          </w:p>
        </w:tc>
        <w:tc>
          <w:tcPr>
            <w:tcW w:w="1733" w:type="dxa"/>
            <w:vMerge w:val="continue"/>
            <w:noWrap/>
            <w:vAlign w:val="center"/>
          </w:tcPr>
          <w:p w14:paraId="45B4A238">
            <w:pPr>
              <w:widowControl/>
              <w:adjustRightInd w:val="0"/>
              <w:snapToGrid w:val="0"/>
              <w:jc w:val="left"/>
              <w:rPr>
                <w:bCs/>
                <w:color w:val="auto"/>
                <w:kern w:val="0"/>
                <w:sz w:val="18"/>
                <w:szCs w:val="18"/>
              </w:rPr>
            </w:pPr>
          </w:p>
        </w:tc>
        <w:tc>
          <w:tcPr>
            <w:tcW w:w="862" w:type="dxa"/>
            <w:noWrap/>
            <w:vAlign w:val="center"/>
          </w:tcPr>
          <w:p w14:paraId="3F59846B">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31</w:t>
            </w:r>
          </w:p>
        </w:tc>
        <w:tc>
          <w:tcPr>
            <w:tcW w:w="3020" w:type="dxa"/>
            <w:noWrap/>
            <w:vAlign w:val="center"/>
          </w:tcPr>
          <w:p w14:paraId="5A3A84F0">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美术基础</w:t>
            </w:r>
          </w:p>
        </w:tc>
      </w:tr>
      <w:tr w14:paraId="0264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1EDB020">
            <w:pPr>
              <w:widowControl/>
              <w:adjustRightInd w:val="0"/>
              <w:snapToGrid w:val="0"/>
              <w:jc w:val="left"/>
              <w:rPr>
                <w:bCs/>
                <w:color w:val="auto"/>
                <w:kern w:val="0"/>
                <w:sz w:val="18"/>
                <w:szCs w:val="18"/>
              </w:rPr>
            </w:pPr>
          </w:p>
        </w:tc>
        <w:tc>
          <w:tcPr>
            <w:tcW w:w="1733" w:type="dxa"/>
            <w:vMerge w:val="restart"/>
            <w:noWrap/>
            <w:vAlign w:val="center"/>
          </w:tcPr>
          <w:p w14:paraId="41DFAC5D">
            <w:pPr>
              <w:widowControl/>
              <w:adjustRightInd w:val="0"/>
              <w:snapToGrid w:val="0"/>
              <w:jc w:val="center"/>
              <w:rPr>
                <w:bCs/>
                <w:color w:val="auto"/>
                <w:kern w:val="0"/>
                <w:sz w:val="18"/>
                <w:szCs w:val="18"/>
              </w:rPr>
            </w:pPr>
            <w:r>
              <w:rPr>
                <w:rFonts w:hint="eastAsia"/>
                <w:bCs/>
                <w:color w:val="auto"/>
                <w:kern w:val="0"/>
                <w:sz w:val="18"/>
                <w:szCs w:val="18"/>
              </w:rPr>
              <w:t>专业核心必修</w:t>
            </w:r>
          </w:p>
        </w:tc>
        <w:tc>
          <w:tcPr>
            <w:tcW w:w="862" w:type="dxa"/>
            <w:noWrap/>
            <w:vAlign w:val="center"/>
          </w:tcPr>
          <w:p w14:paraId="53B415F8">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32</w:t>
            </w:r>
          </w:p>
        </w:tc>
        <w:tc>
          <w:tcPr>
            <w:tcW w:w="3020" w:type="dxa"/>
            <w:noWrap/>
            <w:vAlign w:val="center"/>
          </w:tcPr>
          <w:p w14:paraId="7F9282BB">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网页设计</w:t>
            </w:r>
          </w:p>
        </w:tc>
      </w:tr>
      <w:tr w14:paraId="45E1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F41908">
            <w:pPr>
              <w:widowControl/>
              <w:adjustRightInd w:val="0"/>
              <w:snapToGrid w:val="0"/>
              <w:jc w:val="left"/>
              <w:rPr>
                <w:bCs/>
                <w:color w:val="auto"/>
                <w:kern w:val="0"/>
                <w:sz w:val="18"/>
                <w:szCs w:val="18"/>
              </w:rPr>
            </w:pPr>
          </w:p>
        </w:tc>
        <w:tc>
          <w:tcPr>
            <w:tcW w:w="1733" w:type="dxa"/>
            <w:vMerge w:val="continue"/>
            <w:noWrap/>
            <w:vAlign w:val="center"/>
          </w:tcPr>
          <w:p w14:paraId="5EAC738A">
            <w:pPr>
              <w:widowControl/>
              <w:adjustRightInd w:val="0"/>
              <w:snapToGrid w:val="0"/>
              <w:jc w:val="left"/>
              <w:rPr>
                <w:bCs/>
                <w:color w:val="auto"/>
                <w:kern w:val="0"/>
                <w:sz w:val="18"/>
                <w:szCs w:val="18"/>
              </w:rPr>
            </w:pPr>
          </w:p>
        </w:tc>
        <w:tc>
          <w:tcPr>
            <w:tcW w:w="862" w:type="dxa"/>
            <w:noWrap/>
            <w:vAlign w:val="center"/>
          </w:tcPr>
          <w:p w14:paraId="3669481F">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33</w:t>
            </w:r>
          </w:p>
        </w:tc>
        <w:tc>
          <w:tcPr>
            <w:tcW w:w="3020" w:type="dxa"/>
            <w:noWrap/>
            <w:vAlign w:val="center"/>
          </w:tcPr>
          <w:p w14:paraId="5D11961A">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数字音视频技术</w:t>
            </w:r>
            <w:r>
              <w:rPr>
                <w:rFonts w:hint="eastAsia" w:ascii="宋体" w:hAnsi="宋体" w:cs="宋体"/>
                <w:bCs/>
                <w:color w:val="auto"/>
                <w:kern w:val="0"/>
                <w:sz w:val="18"/>
                <w:szCs w:val="18"/>
              </w:rPr>
              <w:t>◆</w:t>
            </w:r>
          </w:p>
        </w:tc>
      </w:tr>
      <w:tr w14:paraId="1DE9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989A29">
            <w:pPr>
              <w:widowControl/>
              <w:adjustRightInd w:val="0"/>
              <w:snapToGrid w:val="0"/>
              <w:jc w:val="left"/>
              <w:rPr>
                <w:bCs/>
                <w:color w:val="auto"/>
                <w:kern w:val="0"/>
                <w:sz w:val="18"/>
                <w:szCs w:val="18"/>
              </w:rPr>
            </w:pPr>
          </w:p>
        </w:tc>
        <w:tc>
          <w:tcPr>
            <w:tcW w:w="1733" w:type="dxa"/>
            <w:vMerge w:val="continue"/>
            <w:noWrap/>
            <w:vAlign w:val="center"/>
          </w:tcPr>
          <w:p w14:paraId="37DA2CC6">
            <w:pPr>
              <w:widowControl/>
              <w:adjustRightInd w:val="0"/>
              <w:snapToGrid w:val="0"/>
              <w:jc w:val="left"/>
              <w:rPr>
                <w:bCs/>
                <w:color w:val="auto"/>
                <w:kern w:val="0"/>
                <w:sz w:val="18"/>
                <w:szCs w:val="18"/>
              </w:rPr>
            </w:pPr>
          </w:p>
        </w:tc>
        <w:tc>
          <w:tcPr>
            <w:tcW w:w="862" w:type="dxa"/>
            <w:noWrap/>
            <w:vAlign w:val="center"/>
          </w:tcPr>
          <w:p w14:paraId="2A820BA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34</w:t>
            </w:r>
          </w:p>
        </w:tc>
        <w:tc>
          <w:tcPr>
            <w:tcW w:w="3020" w:type="dxa"/>
            <w:noWrap/>
            <w:vAlign w:val="center"/>
          </w:tcPr>
          <w:p w14:paraId="2125C90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三维动画制作技术</w:t>
            </w:r>
          </w:p>
        </w:tc>
      </w:tr>
      <w:tr w14:paraId="148B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0F9501">
            <w:pPr>
              <w:widowControl/>
              <w:adjustRightInd w:val="0"/>
              <w:snapToGrid w:val="0"/>
              <w:jc w:val="left"/>
              <w:rPr>
                <w:bCs/>
                <w:color w:val="auto"/>
                <w:kern w:val="0"/>
                <w:sz w:val="18"/>
                <w:szCs w:val="18"/>
              </w:rPr>
            </w:pPr>
          </w:p>
        </w:tc>
        <w:tc>
          <w:tcPr>
            <w:tcW w:w="1733" w:type="dxa"/>
            <w:vMerge w:val="continue"/>
            <w:noWrap/>
            <w:vAlign w:val="center"/>
          </w:tcPr>
          <w:p w14:paraId="006C5BA8">
            <w:pPr>
              <w:widowControl/>
              <w:adjustRightInd w:val="0"/>
              <w:snapToGrid w:val="0"/>
              <w:jc w:val="left"/>
              <w:rPr>
                <w:bCs/>
                <w:color w:val="auto"/>
                <w:kern w:val="0"/>
                <w:sz w:val="18"/>
                <w:szCs w:val="18"/>
              </w:rPr>
            </w:pPr>
          </w:p>
        </w:tc>
        <w:tc>
          <w:tcPr>
            <w:tcW w:w="862" w:type="dxa"/>
            <w:noWrap/>
            <w:vAlign w:val="center"/>
          </w:tcPr>
          <w:p w14:paraId="21FA8DAD">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35</w:t>
            </w:r>
          </w:p>
        </w:tc>
        <w:tc>
          <w:tcPr>
            <w:tcW w:w="3020" w:type="dxa"/>
            <w:noWrap/>
            <w:vAlign w:val="center"/>
          </w:tcPr>
          <w:p w14:paraId="795E99AF">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特效制作技术</w:t>
            </w:r>
          </w:p>
        </w:tc>
      </w:tr>
      <w:tr w14:paraId="7DF8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FC990F1">
            <w:pPr>
              <w:widowControl/>
              <w:adjustRightInd w:val="0"/>
              <w:snapToGrid w:val="0"/>
              <w:jc w:val="left"/>
              <w:rPr>
                <w:bCs/>
                <w:color w:val="auto"/>
                <w:kern w:val="0"/>
                <w:sz w:val="18"/>
                <w:szCs w:val="18"/>
              </w:rPr>
            </w:pPr>
          </w:p>
        </w:tc>
        <w:tc>
          <w:tcPr>
            <w:tcW w:w="1733" w:type="dxa"/>
            <w:vMerge w:val="continue"/>
            <w:noWrap/>
            <w:vAlign w:val="center"/>
          </w:tcPr>
          <w:p w14:paraId="167D259A">
            <w:pPr>
              <w:widowControl/>
              <w:adjustRightInd w:val="0"/>
              <w:snapToGrid w:val="0"/>
              <w:jc w:val="left"/>
              <w:rPr>
                <w:bCs/>
                <w:color w:val="auto"/>
                <w:kern w:val="0"/>
                <w:sz w:val="18"/>
                <w:szCs w:val="18"/>
              </w:rPr>
            </w:pPr>
          </w:p>
        </w:tc>
        <w:tc>
          <w:tcPr>
            <w:tcW w:w="862" w:type="dxa"/>
            <w:noWrap/>
            <w:vAlign w:val="center"/>
          </w:tcPr>
          <w:p w14:paraId="4F439457">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36</w:t>
            </w:r>
          </w:p>
        </w:tc>
        <w:tc>
          <w:tcPr>
            <w:tcW w:w="3020" w:type="dxa"/>
            <w:noWrap/>
            <w:vAlign w:val="center"/>
          </w:tcPr>
          <w:p w14:paraId="248B749E">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企业VI设计</w:t>
            </w:r>
          </w:p>
        </w:tc>
      </w:tr>
      <w:tr w14:paraId="16F4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A593B0">
            <w:pPr>
              <w:widowControl/>
              <w:adjustRightInd w:val="0"/>
              <w:snapToGrid w:val="0"/>
              <w:jc w:val="left"/>
              <w:rPr>
                <w:bCs/>
                <w:color w:val="auto"/>
                <w:kern w:val="0"/>
                <w:sz w:val="18"/>
                <w:szCs w:val="18"/>
              </w:rPr>
            </w:pPr>
          </w:p>
        </w:tc>
        <w:tc>
          <w:tcPr>
            <w:tcW w:w="1733" w:type="dxa"/>
            <w:vMerge w:val="continue"/>
            <w:noWrap/>
            <w:vAlign w:val="center"/>
          </w:tcPr>
          <w:p w14:paraId="5AC15064">
            <w:pPr>
              <w:widowControl/>
              <w:adjustRightInd w:val="0"/>
              <w:snapToGrid w:val="0"/>
              <w:jc w:val="left"/>
              <w:rPr>
                <w:bCs/>
                <w:color w:val="auto"/>
                <w:kern w:val="0"/>
                <w:sz w:val="18"/>
                <w:szCs w:val="18"/>
              </w:rPr>
            </w:pPr>
          </w:p>
        </w:tc>
        <w:tc>
          <w:tcPr>
            <w:tcW w:w="862" w:type="dxa"/>
            <w:noWrap/>
            <w:vAlign w:val="center"/>
          </w:tcPr>
          <w:p w14:paraId="566AD808">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37</w:t>
            </w:r>
          </w:p>
        </w:tc>
        <w:tc>
          <w:tcPr>
            <w:tcW w:w="3020" w:type="dxa"/>
            <w:noWrap/>
            <w:vAlign w:val="center"/>
          </w:tcPr>
          <w:p w14:paraId="6E7762D9">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短视频创作◆</w:t>
            </w:r>
          </w:p>
        </w:tc>
      </w:tr>
      <w:tr w14:paraId="6BAE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221F69B">
            <w:pPr>
              <w:widowControl/>
              <w:adjustRightInd w:val="0"/>
              <w:snapToGrid w:val="0"/>
              <w:jc w:val="left"/>
              <w:rPr>
                <w:bCs/>
                <w:color w:val="auto"/>
                <w:kern w:val="0"/>
                <w:sz w:val="18"/>
                <w:szCs w:val="18"/>
              </w:rPr>
            </w:pPr>
          </w:p>
        </w:tc>
        <w:tc>
          <w:tcPr>
            <w:tcW w:w="1733" w:type="dxa"/>
            <w:vMerge w:val="continue"/>
            <w:noWrap/>
            <w:vAlign w:val="center"/>
          </w:tcPr>
          <w:p w14:paraId="53ED21F4">
            <w:pPr>
              <w:widowControl/>
              <w:adjustRightInd w:val="0"/>
              <w:snapToGrid w:val="0"/>
              <w:jc w:val="left"/>
              <w:rPr>
                <w:bCs/>
                <w:color w:val="auto"/>
                <w:kern w:val="0"/>
                <w:sz w:val="18"/>
                <w:szCs w:val="18"/>
              </w:rPr>
            </w:pPr>
          </w:p>
        </w:tc>
        <w:tc>
          <w:tcPr>
            <w:tcW w:w="862" w:type="dxa"/>
            <w:noWrap/>
            <w:vAlign w:val="center"/>
          </w:tcPr>
          <w:p w14:paraId="70F5E8A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38</w:t>
            </w:r>
          </w:p>
        </w:tc>
        <w:tc>
          <w:tcPr>
            <w:tcW w:w="3020" w:type="dxa"/>
            <w:noWrap/>
            <w:vAlign w:val="center"/>
          </w:tcPr>
          <w:p w14:paraId="481EF837">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视听语言</w:t>
            </w:r>
          </w:p>
        </w:tc>
      </w:tr>
      <w:tr w14:paraId="5573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319C659">
            <w:pPr>
              <w:widowControl/>
              <w:adjustRightInd w:val="0"/>
              <w:snapToGrid w:val="0"/>
              <w:jc w:val="left"/>
              <w:rPr>
                <w:bCs/>
                <w:color w:val="auto"/>
                <w:kern w:val="0"/>
                <w:sz w:val="18"/>
                <w:szCs w:val="18"/>
              </w:rPr>
            </w:pPr>
          </w:p>
        </w:tc>
        <w:tc>
          <w:tcPr>
            <w:tcW w:w="1733" w:type="dxa"/>
            <w:vMerge w:val="restart"/>
            <w:noWrap/>
            <w:vAlign w:val="center"/>
          </w:tcPr>
          <w:p w14:paraId="47AACEDC">
            <w:pPr>
              <w:widowControl/>
              <w:adjustRightInd w:val="0"/>
              <w:snapToGrid w:val="0"/>
              <w:jc w:val="center"/>
              <w:rPr>
                <w:bCs/>
                <w:color w:val="auto"/>
                <w:kern w:val="0"/>
                <w:sz w:val="18"/>
                <w:szCs w:val="18"/>
              </w:rPr>
            </w:pPr>
            <w:r>
              <w:rPr>
                <w:rFonts w:hint="eastAsia"/>
                <w:bCs/>
                <w:color w:val="auto"/>
                <w:kern w:val="0"/>
                <w:sz w:val="18"/>
                <w:szCs w:val="18"/>
              </w:rPr>
              <w:t>专</w:t>
            </w:r>
            <w:r>
              <w:rPr>
                <w:bCs/>
                <w:color w:val="auto"/>
                <w:kern w:val="0"/>
                <w:sz w:val="18"/>
                <w:szCs w:val="18"/>
              </w:rPr>
              <w:t>业拓展</w:t>
            </w:r>
            <w:r>
              <w:rPr>
                <w:rFonts w:hint="eastAsia"/>
                <w:bCs/>
                <w:color w:val="auto"/>
                <w:kern w:val="0"/>
                <w:sz w:val="18"/>
                <w:szCs w:val="18"/>
              </w:rPr>
              <w:t>限选</w:t>
            </w:r>
          </w:p>
        </w:tc>
        <w:tc>
          <w:tcPr>
            <w:tcW w:w="862" w:type="dxa"/>
            <w:noWrap/>
            <w:vAlign w:val="center"/>
          </w:tcPr>
          <w:p w14:paraId="04796149">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39</w:t>
            </w:r>
          </w:p>
        </w:tc>
        <w:tc>
          <w:tcPr>
            <w:tcW w:w="3020" w:type="dxa"/>
            <w:noWrap/>
            <w:vAlign w:val="center"/>
          </w:tcPr>
          <w:p w14:paraId="32E82151">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新媒体文案策划</w:t>
            </w:r>
          </w:p>
        </w:tc>
      </w:tr>
      <w:tr w14:paraId="3411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C0728E">
            <w:pPr>
              <w:widowControl/>
              <w:adjustRightInd w:val="0"/>
              <w:snapToGrid w:val="0"/>
              <w:jc w:val="left"/>
              <w:rPr>
                <w:bCs/>
                <w:color w:val="auto"/>
                <w:kern w:val="0"/>
                <w:sz w:val="18"/>
                <w:szCs w:val="18"/>
              </w:rPr>
            </w:pPr>
          </w:p>
        </w:tc>
        <w:tc>
          <w:tcPr>
            <w:tcW w:w="1733" w:type="dxa"/>
            <w:vMerge w:val="continue"/>
            <w:noWrap/>
            <w:vAlign w:val="center"/>
          </w:tcPr>
          <w:p w14:paraId="14A19F6A">
            <w:pPr>
              <w:widowControl/>
              <w:adjustRightInd w:val="0"/>
              <w:snapToGrid w:val="0"/>
              <w:jc w:val="center"/>
              <w:rPr>
                <w:bCs/>
                <w:color w:val="auto"/>
                <w:kern w:val="0"/>
                <w:sz w:val="18"/>
                <w:szCs w:val="18"/>
              </w:rPr>
            </w:pPr>
          </w:p>
        </w:tc>
        <w:tc>
          <w:tcPr>
            <w:tcW w:w="862" w:type="dxa"/>
            <w:noWrap/>
            <w:vAlign w:val="center"/>
          </w:tcPr>
          <w:p w14:paraId="5C16273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40</w:t>
            </w:r>
          </w:p>
        </w:tc>
        <w:tc>
          <w:tcPr>
            <w:tcW w:w="3020" w:type="dxa"/>
            <w:noWrap/>
            <w:vAlign w:val="center"/>
          </w:tcPr>
          <w:p w14:paraId="32AB8834">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工作室模块（短视频项目实战）</w:t>
            </w:r>
          </w:p>
        </w:tc>
      </w:tr>
      <w:tr w14:paraId="72FF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658" w:type="dxa"/>
            <w:vMerge w:val="continue"/>
            <w:noWrap/>
            <w:vAlign w:val="center"/>
          </w:tcPr>
          <w:p w14:paraId="2845BABB">
            <w:pPr>
              <w:widowControl/>
              <w:adjustRightInd w:val="0"/>
              <w:snapToGrid w:val="0"/>
              <w:jc w:val="left"/>
              <w:rPr>
                <w:bCs/>
                <w:color w:val="auto"/>
                <w:kern w:val="0"/>
                <w:sz w:val="18"/>
                <w:szCs w:val="18"/>
              </w:rPr>
            </w:pPr>
          </w:p>
        </w:tc>
        <w:tc>
          <w:tcPr>
            <w:tcW w:w="1733" w:type="dxa"/>
            <w:vMerge w:val="restart"/>
            <w:noWrap/>
            <w:vAlign w:val="center"/>
          </w:tcPr>
          <w:p w14:paraId="4C6DA684">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rPr>
              <w:t>专业拓展任选</w:t>
            </w:r>
          </w:p>
        </w:tc>
        <w:tc>
          <w:tcPr>
            <w:tcW w:w="862" w:type="dxa"/>
            <w:noWrap/>
            <w:vAlign w:val="center"/>
          </w:tcPr>
          <w:p w14:paraId="6F9671C0">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41</w:t>
            </w:r>
          </w:p>
        </w:tc>
        <w:tc>
          <w:tcPr>
            <w:tcW w:w="3020" w:type="dxa"/>
            <w:noWrap/>
            <w:vAlign w:val="center"/>
          </w:tcPr>
          <w:p w14:paraId="3DBD2DD1">
            <w:pPr>
              <w:widowControl/>
              <w:adjustRightInd w:val="0"/>
              <w:snapToGrid w:val="0"/>
              <w:jc w:val="center"/>
              <w:rPr>
                <w:rFonts w:hint="eastAsia" w:ascii="宋体" w:hAnsi="宋体" w:cs="宋体"/>
                <w:bCs/>
                <w:color w:val="auto"/>
                <w:kern w:val="0"/>
                <w:sz w:val="18"/>
                <w:szCs w:val="18"/>
              </w:rPr>
            </w:pPr>
            <w:r>
              <w:rPr>
                <w:rFonts w:hint="eastAsia" w:ascii="宋体" w:hAnsi="宋体" w:cs="宋体"/>
                <w:bCs/>
                <w:color w:val="auto"/>
                <w:kern w:val="0"/>
                <w:sz w:val="18"/>
                <w:szCs w:val="18"/>
              </w:rPr>
              <w:t>人像摄影</w:t>
            </w:r>
          </w:p>
          <w:p w14:paraId="0DFAA21C">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包装设计</w:t>
            </w:r>
          </w:p>
          <w:p w14:paraId="40635B89">
            <w:pPr>
              <w:widowControl/>
              <w:adjustRightInd w:val="0"/>
              <w:snapToGrid w:val="0"/>
              <w:jc w:val="center"/>
              <w:rPr>
                <w:rFonts w:hint="eastAsia" w:ascii="宋体" w:hAnsi="宋体" w:cs="宋体"/>
                <w:bCs/>
                <w:color w:val="auto"/>
                <w:kern w:val="0"/>
                <w:sz w:val="18"/>
                <w:szCs w:val="18"/>
              </w:rPr>
            </w:pPr>
            <w:r>
              <w:rPr>
                <w:rFonts w:hint="eastAsia" w:ascii="宋体" w:hAnsi="宋体" w:cs="宋体"/>
                <w:bCs/>
                <w:color w:val="auto"/>
                <w:kern w:val="0"/>
                <w:sz w:val="18"/>
                <w:szCs w:val="18"/>
              </w:rPr>
              <w:t>H5场景设计</w:t>
            </w:r>
          </w:p>
          <w:p w14:paraId="367BCE30">
            <w:pPr>
              <w:widowControl/>
              <w:adjustRightInd w:val="0"/>
              <w:snapToGrid w:val="0"/>
              <w:jc w:val="center"/>
              <w:rPr>
                <w:rFonts w:hint="eastAsia" w:ascii="宋体" w:hAnsi="宋体" w:cs="宋体"/>
                <w:bCs/>
                <w:color w:val="auto"/>
                <w:kern w:val="0"/>
                <w:sz w:val="18"/>
                <w:szCs w:val="18"/>
              </w:rPr>
            </w:pPr>
            <w:r>
              <w:rPr>
                <w:rFonts w:hint="eastAsia"/>
                <w:bCs/>
                <w:color w:val="auto"/>
                <w:kern w:val="0"/>
                <w:sz w:val="18"/>
                <w:szCs w:val="18"/>
                <w:lang w:eastAsia="zh-CN"/>
              </w:rPr>
              <w:t>（</w:t>
            </w:r>
            <w:r>
              <w:rPr>
                <w:rFonts w:hint="eastAsia"/>
                <w:bCs/>
                <w:color w:val="auto"/>
                <w:kern w:val="0"/>
                <w:sz w:val="18"/>
                <w:szCs w:val="18"/>
                <w:lang w:val="en-US" w:eastAsia="zh-CN"/>
              </w:rPr>
              <w:t>以上3门课程选1门）</w:t>
            </w:r>
          </w:p>
        </w:tc>
      </w:tr>
      <w:tr w14:paraId="21B0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71A4B429">
            <w:pPr>
              <w:widowControl/>
              <w:adjustRightInd w:val="0"/>
              <w:snapToGrid w:val="0"/>
              <w:jc w:val="left"/>
              <w:rPr>
                <w:bCs/>
                <w:color w:val="auto"/>
                <w:kern w:val="0"/>
                <w:sz w:val="18"/>
                <w:szCs w:val="18"/>
              </w:rPr>
            </w:pPr>
          </w:p>
        </w:tc>
        <w:tc>
          <w:tcPr>
            <w:tcW w:w="1733" w:type="dxa"/>
            <w:vMerge w:val="restart"/>
            <w:noWrap/>
            <w:vAlign w:val="center"/>
          </w:tcPr>
          <w:p w14:paraId="7C5D958D">
            <w:pPr>
              <w:widowControl/>
              <w:adjustRightInd w:val="0"/>
              <w:snapToGrid w:val="0"/>
              <w:jc w:val="center"/>
              <w:rPr>
                <w:bCs/>
                <w:color w:val="auto"/>
                <w:kern w:val="0"/>
                <w:sz w:val="18"/>
                <w:szCs w:val="18"/>
              </w:rPr>
            </w:pPr>
            <w:r>
              <w:rPr>
                <w:bCs/>
                <w:color w:val="auto"/>
                <w:kern w:val="0"/>
                <w:sz w:val="18"/>
                <w:szCs w:val="18"/>
              </w:rPr>
              <w:t>集中实践</w:t>
            </w:r>
            <w:r>
              <w:rPr>
                <w:rFonts w:hint="eastAsia"/>
                <w:bCs/>
                <w:color w:val="auto"/>
                <w:kern w:val="0"/>
                <w:sz w:val="18"/>
                <w:szCs w:val="18"/>
              </w:rPr>
              <w:t>必修</w:t>
            </w:r>
          </w:p>
        </w:tc>
        <w:tc>
          <w:tcPr>
            <w:tcW w:w="862" w:type="dxa"/>
            <w:noWrap/>
            <w:vAlign w:val="center"/>
          </w:tcPr>
          <w:p w14:paraId="773CFC83">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42</w:t>
            </w:r>
          </w:p>
        </w:tc>
        <w:tc>
          <w:tcPr>
            <w:tcW w:w="3020" w:type="dxa"/>
            <w:noWrap/>
            <w:vAlign w:val="center"/>
          </w:tcPr>
          <w:p w14:paraId="37089D41">
            <w:pPr>
              <w:widowControl/>
              <w:adjustRightInd w:val="0"/>
              <w:snapToGrid w:val="0"/>
              <w:jc w:val="center"/>
              <w:rPr>
                <w:rFonts w:ascii="宋体" w:hAnsi="宋体" w:cs="宋体"/>
                <w:bCs/>
                <w:color w:val="auto"/>
                <w:kern w:val="0"/>
                <w:sz w:val="18"/>
                <w:szCs w:val="18"/>
              </w:rPr>
            </w:pPr>
            <w:r>
              <w:rPr>
                <w:rFonts w:hint="eastAsia" w:ascii="宋体" w:hAnsi="宋体" w:cs="宋体"/>
                <w:color w:val="auto"/>
                <w:kern w:val="0"/>
                <w:sz w:val="18"/>
                <w:szCs w:val="18"/>
              </w:rPr>
              <w:t>军事技能</w:t>
            </w:r>
          </w:p>
        </w:tc>
      </w:tr>
      <w:tr w14:paraId="3862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22D1F5E1">
            <w:pPr>
              <w:widowControl/>
              <w:adjustRightInd w:val="0"/>
              <w:snapToGrid w:val="0"/>
              <w:jc w:val="left"/>
              <w:rPr>
                <w:bCs/>
                <w:color w:val="auto"/>
                <w:kern w:val="0"/>
                <w:sz w:val="18"/>
                <w:szCs w:val="18"/>
              </w:rPr>
            </w:pPr>
          </w:p>
        </w:tc>
        <w:tc>
          <w:tcPr>
            <w:tcW w:w="1733" w:type="dxa"/>
            <w:vMerge w:val="continue"/>
            <w:noWrap/>
            <w:vAlign w:val="center"/>
          </w:tcPr>
          <w:p w14:paraId="0F3BB63F">
            <w:pPr>
              <w:widowControl/>
              <w:adjustRightInd w:val="0"/>
              <w:snapToGrid w:val="0"/>
              <w:jc w:val="left"/>
              <w:rPr>
                <w:bCs/>
                <w:color w:val="auto"/>
                <w:kern w:val="0"/>
                <w:sz w:val="18"/>
                <w:szCs w:val="18"/>
              </w:rPr>
            </w:pPr>
          </w:p>
        </w:tc>
        <w:tc>
          <w:tcPr>
            <w:tcW w:w="862" w:type="dxa"/>
            <w:noWrap/>
            <w:vAlign w:val="center"/>
          </w:tcPr>
          <w:p w14:paraId="4FEC25E5">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43</w:t>
            </w:r>
          </w:p>
        </w:tc>
        <w:tc>
          <w:tcPr>
            <w:tcW w:w="3020" w:type="dxa"/>
            <w:noWrap/>
            <w:vAlign w:val="center"/>
          </w:tcPr>
          <w:p w14:paraId="6BDAC344">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认识实习（含社会实践）</w:t>
            </w:r>
          </w:p>
        </w:tc>
      </w:tr>
      <w:tr w14:paraId="5B89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CE97B2E">
            <w:pPr>
              <w:widowControl/>
              <w:adjustRightInd w:val="0"/>
              <w:snapToGrid w:val="0"/>
              <w:jc w:val="left"/>
              <w:rPr>
                <w:bCs/>
                <w:color w:val="auto"/>
                <w:kern w:val="0"/>
                <w:sz w:val="18"/>
                <w:szCs w:val="18"/>
              </w:rPr>
            </w:pPr>
          </w:p>
        </w:tc>
        <w:tc>
          <w:tcPr>
            <w:tcW w:w="1733" w:type="dxa"/>
            <w:vMerge w:val="continue"/>
            <w:noWrap/>
            <w:vAlign w:val="center"/>
          </w:tcPr>
          <w:p w14:paraId="4CDEEF4A">
            <w:pPr>
              <w:widowControl/>
              <w:adjustRightInd w:val="0"/>
              <w:snapToGrid w:val="0"/>
              <w:jc w:val="left"/>
              <w:rPr>
                <w:bCs/>
                <w:color w:val="auto"/>
                <w:kern w:val="0"/>
                <w:sz w:val="18"/>
                <w:szCs w:val="18"/>
              </w:rPr>
            </w:pPr>
          </w:p>
        </w:tc>
        <w:tc>
          <w:tcPr>
            <w:tcW w:w="862" w:type="dxa"/>
            <w:noWrap/>
            <w:vAlign w:val="center"/>
          </w:tcPr>
          <w:p w14:paraId="0381C26A">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44</w:t>
            </w:r>
          </w:p>
        </w:tc>
        <w:tc>
          <w:tcPr>
            <w:tcW w:w="3020" w:type="dxa"/>
            <w:noWrap/>
            <w:vAlign w:val="center"/>
          </w:tcPr>
          <w:p w14:paraId="5AF38E62">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毕业设计</w:t>
            </w:r>
          </w:p>
        </w:tc>
      </w:tr>
      <w:tr w14:paraId="4A4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77398E0C">
            <w:pPr>
              <w:widowControl/>
              <w:adjustRightInd w:val="0"/>
              <w:snapToGrid w:val="0"/>
              <w:jc w:val="left"/>
              <w:rPr>
                <w:bCs/>
                <w:color w:val="auto"/>
                <w:kern w:val="0"/>
                <w:sz w:val="18"/>
                <w:szCs w:val="18"/>
              </w:rPr>
            </w:pPr>
          </w:p>
        </w:tc>
        <w:tc>
          <w:tcPr>
            <w:tcW w:w="1733" w:type="dxa"/>
            <w:vMerge w:val="continue"/>
            <w:noWrap/>
            <w:vAlign w:val="center"/>
          </w:tcPr>
          <w:p w14:paraId="3371E2AA">
            <w:pPr>
              <w:widowControl/>
              <w:adjustRightInd w:val="0"/>
              <w:snapToGrid w:val="0"/>
              <w:jc w:val="left"/>
              <w:rPr>
                <w:bCs/>
                <w:color w:val="auto"/>
                <w:kern w:val="0"/>
                <w:sz w:val="18"/>
                <w:szCs w:val="18"/>
              </w:rPr>
            </w:pPr>
          </w:p>
        </w:tc>
        <w:tc>
          <w:tcPr>
            <w:tcW w:w="862" w:type="dxa"/>
            <w:noWrap/>
            <w:vAlign w:val="center"/>
          </w:tcPr>
          <w:p w14:paraId="1EA8F652">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45</w:t>
            </w:r>
          </w:p>
        </w:tc>
        <w:tc>
          <w:tcPr>
            <w:tcW w:w="3020" w:type="dxa"/>
            <w:noWrap/>
            <w:vAlign w:val="center"/>
          </w:tcPr>
          <w:p w14:paraId="01149C3F">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岗位实习</w:t>
            </w:r>
          </w:p>
        </w:tc>
      </w:tr>
      <w:tr w14:paraId="0C6D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011F6847">
            <w:pPr>
              <w:widowControl/>
              <w:adjustRightInd w:val="0"/>
              <w:snapToGrid w:val="0"/>
              <w:jc w:val="left"/>
              <w:rPr>
                <w:bCs/>
                <w:color w:val="auto"/>
                <w:kern w:val="0"/>
                <w:sz w:val="18"/>
                <w:szCs w:val="18"/>
              </w:rPr>
            </w:pPr>
          </w:p>
        </w:tc>
        <w:tc>
          <w:tcPr>
            <w:tcW w:w="1733" w:type="dxa"/>
            <w:vMerge w:val="continue"/>
            <w:noWrap/>
            <w:vAlign w:val="center"/>
          </w:tcPr>
          <w:p w14:paraId="052D9679">
            <w:pPr>
              <w:widowControl/>
              <w:adjustRightInd w:val="0"/>
              <w:snapToGrid w:val="0"/>
              <w:jc w:val="left"/>
              <w:rPr>
                <w:bCs/>
                <w:color w:val="auto"/>
                <w:kern w:val="0"/>
                <w:sz w:val="18"/>
                <w:szCs w:val="18"/>
              </w:rPr>
            </w:pPr>
          </w:p>
        </w:tc>
        <w:tc>
          <w:tcPr>
            <w:tcW w:w="862" w:type="dxa"/>
            <w:noWrap/>
            <w:vAlign w:val="center"/>
          </w:tcPr>
          <w:p w14:paraId="62F1680E">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46</w:t>
            </w:r>
          </w:p>
        </w:tc>
        <w:tc>
          <w:tcPr>
            <w:tcW w:w="3020" w:type="dxa"/>
            <w:noWrap/>
            <w:vAlign w:val="center"/>
          </w:tcPr>
          <w:p w14:paraId="720205D9">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劳动实践</w:t>
            </w:r>
          </w:p>
        </w:tc>
      </w:tr>
      <w:tr w14:paraId="67D9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362B136">
            <w:pPr>
              <w:widowControl/>
              <w:adjustRightInd w:val="0"/>
              <w:snapToGrid w:val="0"/>
              <w:jc w:val="left"/>
              <w:rPr>
                <w:bCs/>
                <w:color w:val="auto"/>
                <w:kern w:val="0"/>
                <w:sz w:val="18"/>
                <w:szCs w:val="18"/>
              </w:rPr>
            </w:pPr>
          </w:p>
        </w:tc>
        <w:tc>
          <w:tcPr>
            <w:tcW w:w="1733" w:type="dxa"/>
            <w:vMerge w:val="continue"/>
            <w:noWrap/>
            <w:vAlign w:val="center"/>
          </w:tcPr>
          <w:p w14:paraId="1B86C780">
            <w:pPr>
              <w:widowControl/>
              <w:adjustRightInd w:val="0"/>
              <w:snapToGrid w:val="0"/>
              <w:jc w:val="left"/>
              <w:rPr>
                <w:bCs/>
                <w:color w:val="auto"/>
                <w:kern w:val="0"/>
                <w:sz w:val="18"/>
                <w:szCs w:val="18"/>
              </w:rPr>
            </w:pPr>
          </w:p>
        </w:tc>
        <w:tc>
          <w:tcPr>
            <w:tcW w:w="862" w:type="dxa"/>
            <w:noWrap/>
            <w:vAlign w:val="center"/>
          </w:tcPr>
          <w:p w14:paraId="4F64CEEE">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47</w:t>
            </w:r>
          </w:p>
        </w:tc>
        <w:tc>
          <w:tcPr>
            <w:tcW w:w="3020" w:type="dxa"/>
            <w:noWrap/>
            <w:vAlign w:val="center"/>
          </w:tcPr>
          <w:p w14:paraId="396F7F59">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lang w:eastAsia="en-US"/>
              </w:rPr>
              <w:t>数字音视频技术</w:t>
            </w:r>
            <w:r>
              <w:rPr>
                <w:rFonts w:hint="eastAsia" w:ascii="宋体" w:hAnsi="宋体" w:cs="宋体"/>
                <w:bCs/>
                <w:color w:val="auto"/>
                <w:kern w:val="0"/>
                <w:sz w:val="18"/>
                <w:szCs w:val="18"/>
              </w:rPr>
              <w:t>实训</w:t>
            </w:r>
          </w:p>
        </w:tc>
      </w:tr>
      <w:tr w14:paraId="54A2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3550345F">
            <w:pPr>
              <w:widowControl/>
              <w:adjustRightInd w:val="0"/>
              <w:snapToGrid w:val="0"/>
              <w:jc w:val="left"/>
              <w:rPr>
                <w:bCs/>
                <w:color w:val="auto"/>
                <w:kern w:val="0"/>
                <w:sz w:val="18"/>
                <w:szCs w:val="18"/>
              </w:rPr>
            </w:pPr>
          </w:p>
        </w:tc>
        <w:tc>
          <w:tcPr>
            <w:tcW w:w="1733" w:type="dxa"/>
            <w:vMerge w:val="continue"/>
            <w:noWrap/>
            <w:vAlign w:val="center"/>
          </w:tcPr>
          <w:p w14:paraId="79E8B4BE">
            <w:pPr>
              <w:widowControl/>
              <w:adjustRightInd w:val="0"/>
              <w:snapToGrid w:val="0"/>
              <w:jc w:val="left"/>
              <w:rPr>
                <w:bCs/>
                <w:color w:val="auto"/>
                <w:kern w:val="0"/>
                <w:sz w:val="18"/>
                <w:szCs w:val="18"/>
              </w:rPr>
            </w:pPr>
          </w:p>
        </w:tc>
        <w:tc>
          <w:tcPr>
            <w:tcW w:w="862" w:type="dxa"/>
            <w:noWrap/>
            <w:vAlign w:val="center"/>
          </w:tcPr>
          <w:p w14:paraId="6747E68F">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48</w:t>
            </w:r>
          </w:p>
        </w:tc>
        <w:tc>
          <w:tcPr>
            <w:tcW w:w="3020" w:type="dxa"/>
            <w:noWrap/>
            <w:vAlign w:val="center"/>
          </w:tcPr>
          <w:p w14:paraId="7F154643">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企业VI设计实训</w:t>
            </w:r>
          </w:p>
        </w:tc>
      </w:tr>
      <w:tr w14:paraId="68F7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238C113">
            <w:pPr>
              <w:widowControl/>
              <w:adjustRightInd w:val="0"/>
              <w:snapToGrid w:val="0"/>
              <w:jc w:val="left"/>
              <w:rPr>
                <w:bCs/>
                <w:color w:val="auto"/>
                <w:kern w:val="0"/>
                <w:sz w:val="18"/>
                <w:szCs w:val="18"/>
              </w:rPr>
            </w:pPr>
          </w:p>
        </w:tc>
        <w:tc>
          <w:tcPr>
            <w:tcW w:w="1733" w:type="dxa"/>
            <w:vMerge w:val="continue"/>
            <w:noWrap/>
            <w:vAlign w:val="center"/>
          </w:tcPr>
          <w:p w14:paraId="051D840F">
            <w:pPr>
              <w:widowControl/>
              <w:adjustRightInd w:val="0"/>
              <w:snapToGrid w:val="0"/>
              <w:jc w:val="left"/>
              <w:rPr>
                <w:bCs/>
                <w:color w:val="auto"/>
                <w:kern w:val="0"/>
                <w:sz w:val="18"/>
                <w:szCs w:val="18"/>
              </w:rPr>
            </w:pPr>
          </w:p>
        </w:tc>
        <w:tc>
          <w:tcPr>
            <w:tcW w:w="862" w:type="dxa"/>
            <w:noWrap/>
            <w:vAlign w:val="center"/>
          </w:tcPr>
          <w:p w14:paraId="17A20D37">
            <w:pPr>
              <w:widowControl/>
              <w:adjustRightInd w:val="0"/>
              <w:snapToGrid w:val="0"/>
              <w:jc w:val="center"/>
              <w:rPr>
                <w:rFonts w:hint="default" w:eastAsia="宋体"/>
                <w:bCs/>
                <w:color w:val="auto"/>
                <w:kern w:val="0"/>
                <w:sz w:val="18"/>
                <w:szCs w:val="18"/>
                <w:lang w:val="en-US" w:eastAsia="zh-CN"/>
              </w:rPr>
            </w:pPr>
            <w:r>
              <w:rPr>
                <w:rFonts w:hint="eastAsia"/>
                <w:bCs/>
                <w:color w:val="auto"/>
                <w:kern w:val="0"/>
                <w:sz w:val="18"/>
                <w:szCs w:val="18"/>
                <w:lang w:val="en-US" w:eastAsia="zh-CN"/>
              </w:rPr>
              <w:t>49</w:t>
            </w:r>
          </w:p>
        </w:tc>
        <w:tc>
          <w:tcPr>
            <w:tcW w:w="3020" w:type="dxa"/>
            <w:noWrap/>
            <w:vAlign w:val="center"/>
          </w:tcPr>
          <w:p w14:paraId="5820D4B2">
            <w:pPr>
              <w:widowControl/>
              <w:adjustRightInd w:val="0"/>
              <w:snapToGrid w:val="0"/>
              <w:jc w:val="center"/>
              <w:rPr>
                <w:rFonts w:ascii="宋体" w:hAnsi="宋体" w:cs="宋体"/>
                <w:bCs/>
                <w:color w:val="auto"/>
                <w:kern w:val="0"/>
                <w:sz w:val="18"/>
                <w:szCs w:val="18"/>
              </w:rPr>
            </w:pPr>
            <w:r>
              <w:rPr>
                <w:rFonts w:hint="eastAsia" w:ascii="宋体" w:hAnsi="宋体" w:cs="宋体"/>
                <w:bCs/>
                <w:color w:val="auto"/>
                <w:kern w:val="0"/>
                <w:sz w:val="18"/>
                <w:szCs w:val="18"/>
              </w:rPr>
              <w:t>三维动画制作技术实训</w:t>
            </w:r>
          </w:p>
        </w:tc>
      </w:tr>
      <w:tr w14:paraId="49FE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4F12CB">
            <w:pPr>
              <w:widowControl/>
              <w:adjustRightInd w:val="0"/>
              <w:snapToGrid w:val="0"/>
              <w:jc w:val="left"/>
              <w:rPr>
                <w:bCs/>
                <w:color w:val="auto"/>
                <w:kern w:val="0"/>
                <w:sz w:val="18"/>
                <w:szCs w:val="18"/>
              </w:rPr>
            </w:pPr>
          </w:p>
        </w:tc>
        <w:tc>
          <w:tcPr>
            <w:tcW w:w="1733" w:type="dxa"/>
            <w:vMerge w:val="continue"/>
            <w:noWrap/>
            <w:vAlign w:val="center"/>
          </w:tcPr>
          <w:p w14:paraId="3C26909D">
            <w:pPr>
              <w:widowControl/>
              <w:adjustRightInd w:val="0"/>
              <w:snapToGrid w:val="0"/>
              <w:jc w:val="left"/>
              <w:rPr>
                <w:bCs/>
                <w:color w:val="auto"/>
                <w:kern w:val="0"/>
                <w:sz w:val="18"/>
                <w:szCs w:val="18"/>
              </w:rPr>
            </w:pPr>
          </w:p>
        </w:tc>
        <w:tc>
          <w:tcPr>
            <w:tcW w:w="862" w:type="dxa"/>
            <w:noWrap/>
            <w:vAlign w:val="center"/>
          </w:tcPr>
          <w:p w14:paraId="7565E782">
            <w:pPr>
              <w:widowControl/>
              <w:adjustRightInd w:val="0"/>
              <w:snapToGrid w:val="0"/>
              <w:jc w:val="center"/>
              <w:rPr>
                <w:rFonts w:hint="default"/>
                <w:bCs/>
                <w:color w:val="auto"/>
                <w:kern w:val="0"/>
                <w:sz w:val="18"/>
                <w:szCs w:val="18"/>
                <w:lang w:val="en-US" w:eastAsia="zh-CN"/>
              </w:rPr>
            </w:pPr>
            <w:r>
              <w:rPr>
                <w:rFonts w:hint="eastAsia"/>
                <w:bCs/>
                <w:color w:val="auto"/>
                <w:kern w:val="0"/>
                <w:sz w:val="18"/>
                <w:szCs w:val="18"/>
                <w:lang w:val="en-US" w:eastAsia="zh-CN"/>
              </w:rPr>
              <w:t>50</w:t>
            </w:r>
          </w:p>
        </w:tc>
        <w:tc>
          <w:tcPr>
            <w:tcW w:w="3020" w:type="dxa"/>
            <w:noWrap/>
            <w:vAlign w:val="center"/>
          </w:tcPr>
          <w:p w14:paraId="18C8017B">
            <w:pPr>
              <w:widowControl/>
              <w:adjustRightInd w:val="0"/>
              <w:snapToGrid w:val="0"/>
              <w:jc w:val="center"/>
              <w:rPr>
                <w:rFonts w:hint="eastAsia" w:ascii="宋体" w:hAnsi="宋体" w:cs="宋体"/>
                <w:bCs/>
                <w:color w:val="auto"/>
                <w:kern w:val="0"/>
                <w:sz w:val="18"/>
                <w:szCs w:val="18"/>
              </w:rPr>
            </w:pPr>
            <w:r>
              <w:rPr>
                <w:rFonts w:hint="eastAsia"/>
                <w:color w:val="000000"/>
                <w:sz w:val="18"/>
                <w:szCs w:val="18"/>
              </w:rPr>
              <w:t>企业集中实训</w:t>
            </w:r>
          </w:p>
        </w:tc>
      </w:tr>
    </w:tbl>
    <w:p w14:paraId="3A192868">
      <w:pPr>
        <w:spacing w:line="440" w:lineRule="exact"/>
        <w:ind w:firstLine="482"/>
        <w:rPr>
          <w:b/>
          <w:bCs/>
          <w:sz w:val="24"/>
        </w:rPr>
      </w:pPr>
      <w:r>
        <w:rPr>
          <w:b/>
          <w:bCs/>
          <w:sz w:val="24"/>
        </w:rPr>
        <w:t>（</w:t>
      </w:r>
      <w:r>
        <w:rPr>
          <w:rFonts w:hint="eastAsia"/>
          <w:b/>
          <w:bCs/>
          <w:sz w:val="24"/>
        </w:rPr>
        <w:t>二</w:t>
      </w:r>
      <w:r>
        <w:rPr>
          <w:b/>
          <w:bCs/>
          <w:sz w:val="24"/>
        </w:rPr>
        <w:t>）课程内容要求</w:t>
      </w:r>
    </w:p>
    <w:p w14:paraId="54455CC2">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48247A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0287E22">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05E0BE26">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28CF71DF">
            <w:pPr>
              <w:adjustRightInd w:val="0"/>
              <w:snapToGrid w:val="0"/>
              <w:jc w:val="center"/>
              <w:rPr>
                <w:b/>
                <w:bCs/>
                <w:sz w:val="18"/>
                <w:szCs w:val="18"/>
              </w:rPr>
            </w:pPr>
            <w:r>
              <w:rPr>
                <w:b/>
                <w:kern w:val="0"/>
                <w:sz w:val="18"/>
                <w:szCs w:val="18"/>
              </w:rPr>
              <w:t>课程目标</w:t>
            </w:r>
          </w:p>
        </w:tc>
        <w:tc>
          <w:tcPr>
            <w:tcW w:w="2126" w:type="dxa"/>
            <w:tcBorders>
              <w:left w:val="single" w:color="auto" w:sz="4" w:space="0"/>
              <w:right w:val="single" w:color="auto" w:sz="4" w:space="0"/>
            </w:tcBorders>
            <w:noWrap/>
            <w:vAlign w:val="center"/>
          </w:tcPr>
          <w:p w14:paraId="4EAFEBEB">
            <w:pPr>
              <w:adjustRightInd w:val="0"/>
              <w:snapToGrid w:val="0"/>
              <w:jc w:val="center"/>
              <w:rPr>
                <w:b/>
                <w:bCs/>
                <w:sz w:val="18"/>
                <w:szCs w:val="18"/>
              </w:rPr>
            </w:pPr>
            <w:r>
              <w:rPr>
                <w:b/>
                <w:sz w:val="18"/>
                <w:szCs w:val="18"/>
              </w:rPr>
              <w:t>主要</w:t>
            </w:r>
            <w:r>
              <w:rPr>
                <w:b/>
                <w:kern w:val="0"/>
                <w:sz w:val="18"/>
                <w:szCs w:val="18"/>
              </w:rPr>
              <w:t>教学内容</w:t>
            </w:r>
            <w:r>
              <w:rPr>
                <w:b/>
                <w:sz w:val="18"/>
                <w:szCs w:val="18"/>
              </w:rPr>
              <w:t>与要求</w:t>
            </w:r>
          </w:p>
        </w:tc>
        <w:tc>
          <w:tcPr>
            <w:tcW w:w="1685" w:type="dxa"/>
            <w:noWrap/>
            <w:vAlign w:val="center"/>
          </w:tcPr>
          <w:p w14:paraId="4C85EDD4">
            <w:pPr>
              <w:adjustRightInd w:val="0"/>
              <w:snapToGrid w:val="0"/>
              <w:jc w:val="center"/>
              <w:rPr>
                <w:b/>
                <w:bCs/>
                <w:sz w:val="18"/>
                <w:szCs w:val="18"/>
              </w:rPr>
            </w:pPr>
            <w:r>
              <w:rPr>
                <w:b/>
                <w:sz w:val="18"/>
                <w:szCs w:val="18"/>
              </w:rPr>
              <w:t>教学方法与手段</w:t>
            </w:r>
          </w:p>
        </w:tc>
      </w:tr>
      <w:tr w14:paraId="2D642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232C8D7">
            <w:pPr>
              <w:widowControl/>
              <w:adjustRightInd w:val="0"/>
              <w:snapToGrid w:val="0"/>
              <w:jc w:val="center"/>
              <w:rPr>
                <w:sz w:val="18"/>
                <w:szCs w:val="18"/>
              </w:rPr>
            </w:pPr>
            <w:r>
              <w:rPr>
                <w:sz w:val="18"/>
                <w:szCs w:val="18"/>
              </w:rPr>
              <w:t>1</w:t>
            </w:r>
          </w:p>
        </w:tc>
        <w:tc>
          <w:tcPr>
            <w:tcW w:w="1241" w:type="dxa"/>
            <w:tcBorders>
              <w:left w:val="single" w:color="auto" w:sz="8" w:space="0"/>
              <w:right w:val="single" w:color="auto" w:sz="8" w:space="0"/>
            </w:tcBorders>
            <w:noWrap/>
            <w:vAlign w:val="center"/>
          </w:tcPr>
          <w:p w14:paraId="3FED2195">
            <w:pPr>
              <w:widowControl/>
              <w:adjustRightInd w:val="0"/>
              <w:snapToGrid w:val="0"/>
              <w:jc w:val="center"/>
              <w:rPr>
                <w:sz w:val="18"/>
                <w:szCs w:val="18"/>
              </w:rPr>
            </w:pPr>
            <w:r>
              <w:rPr>
                <w:sz w:val="18"/>
                <w:szCs w:val="18"/>
              </w:rPr>
              <w:t>思想道德与法</w:t>
            </w:r>
            <w:r>
              <w:rPr>
                <w:rFonts w:hint="eastAsia"/>
                <w:sz w:val="18"/>
                <w:szCs w:val="18"/>
              </w:rPr>
              <w:t>治</w:t>
            </w:r>
          </w:p>
        </w:tc>
        <w:tc>
          <w:tcPr>
            <w:tcW w:w="2835" w:type="dxa"/>
            <w:tcBorders>
              <w:left w:val="single" w:color="auto" w:sz="8" w:space="0"/>
              <w:right w:val="single" w:color="auto" w:sz="4" w:space="0"/>
            </w:tcBorders>
            <w:noWrap/>
            <w:vAlign w:val="center"/>
          </w:tcPr>
          <w:p w14:paraId="2C8B87C1">
            <w:pPr>
              <w:widowControl/>
              <w:adjustRightInd w:val="0"/>
              <w:snapToGrid w:val="0"/>
              <w:rPr>
                <w:sz w:val="18"/>
                <w:szCs w:val="18"/>
              </w:rPr>
            </w:pPr>
            <w:r>
              <w:rPr>
                <w:sz w:val="18"/>
                <w:szCs w:val="18"/>
              </w:rPr>
              <w:t>1.知识目标：使学生形成正确的道德认知，</w:t>
            </w:r>
            <w:r>
              <w:rPr>
                <w:rFonts w:hint="eastAsia"/>
                <w:sz w:val="18"/>
                <w:szCs w:val="18"/>
              </w:rPr>
              <w:t>把握</w:t>
            </w:r>
            <w:r>
              <w:rPr>
                <w:sz w:val="18"/>
                <w:szCs w:val="18"/>
              </w:rPr>
              <w:t>社会主义法律的本质、运行和体系，增强马克思主义理论基础。</w:t>
            </w:r>
          </w:p>
          <w:p w14:paraId="2722B8ED">
            <w:pPr>
              <w:widowControl/>
              <w:adjustRightInd w:val="0"/>
              <w:snapToGrid w:val="0"/>
              <w:rPr>
                <w:sz w:val="18"/>
                <w:szCs w:val="18"/>
              </w:rPr>
            </w:pPr>
            <w:r>
              <w:rPr>
                <w:sz w:val="18"/>
                <w:szCs w:val="18"/>
              </w:rPr>
              <w:t>2.能力目标：加强思想道德修养，增强学法、用法的自觉性，进一步提高学生分析问题、解决问题的能力。</w:t>
            </w:r>
          </w:p>
          <w:p w14:paraId="2FA76BC0">
            <w:pPr>
              <w:widowControl/>
              <w:adjustRightInd w:val="0"/>
              <w:snapToGrid w:val="0"/>
              <w:rPr>
                <w:sz w:val="18"/>
                <w:szCs w:val="18"/>
              </w:rPr>
            </w:pPr>
            <w:r>
              <w:rPr>
                <w:sz w:val="18"/>
                <w:szCs w:val="18"/>
              </w:rPr>
              <w:t>3.素质目标：使学生坚定理想信念，增强学生</w:t>
            </w:r>
            <w:r>
              <w:rPr>
                <w:rFonts w:hint="eastAsia"/>
                <w:sz w:val="18"/>
                <w:szCs w:val="18"/>
              </w:rPr>
              <w:t>爱</w:t>
            </w:r>
            <w:r>
              <w:rPr>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67699639">
            <w:pPr>
              <w:widowControl/>
              <w:adjustRightInd w:val="0"/>
              <w:snapToGrid w:val="0"/>
              <w:jc w:val="left"/>
              <w:rPr>
                <w:sz w:val="18"/>
                <w:szCs w:val="18"/>
              </w:rPr>
            </w:pPr>
            <w:r>
              <w:rPr>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06F96700">
            <w:pPr>
              <w:widowControl/>
              <w:adjustRightInd w:val="0"/>
              <w:snapToGrid w:val="0"/>
              <w:jc w:val="left"/>
              <w:rPr>
                <w:sz w:val="18"/>
                <w:szCs w:val="18"/>
              </w:rPr>
            </w:pPr>
            <w:r>
              <w:rPr>
                <w:sz w:val="18"/>
                <w:szCs w:val="18"/>
              </w:rPr>
              <w:t>案例教学法、课堂讲授法、讨论式教学法、视频观摩互动法、案例教学法</w:t>
            </w:r>
          </w:p>
        </w:tc>
      </w:tr>
      <w:tr w14:paraId="40343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F3B277A">
            <w:pPr>
              <w:widowControl/>
              <w:adjustRightInd w:val="0"/>
              <w:snapToGrid w:val="0"/>
              <w:jc w:val="center"/>
              <w:rPr>
                <w:sz w:val="18"/>
                <w:szCs w:val="18"/>
              </w:rPr>
            </w:pPr>
            <w:r>
              <w:rPr>
                <w:sz w:val="18"/>
                <w:szCs w:val="18"/>
              </w:rPr>
              <w:t>2</w:t>
            </w:r>
          </w:p>
        </w:tc>
        <w:tc>
          <w:tcPr>
            <w:tcW w:w="1241" w:type="dxa"/>
            <w:tcBorders>
              <w:left w:val="single" w:color="auto" w:sz="8" w:space="0"/>
              <w:right w:val="single" w:color="auto" w:sz="8" w:space="0"/>
            </w:tcBorders>
            <w:noWrap/>
            <w:vAlign w:val="center"/>
          </w:tcPr>
          <w:p w14:paraId="4CF2BE86">
            <w:pPr>
              <w:widowControl/>
              <w:adjustRightInd w:val="0"/>
              <w:snapToGrid w:val="0"/>
              <w:jc w:val="center"/>
              <w:rPr>
                <w:sz w:val="18"/>
                <w:szCs w:val="18"/>
              </w:rPr>
            </w:pPr>
            <w:r>
              <w:rPr>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0C351EC9">
            <w:pPr>
              <w:widowControl/>
              <w:adjustRightInd w:val="0"/>
              <w:snapToGrid w:val="0"/>
              <w:rPr>
                <w:sz w:val="18"/>
                <w:szCs w:val="18"/>
              </w:rPr>
            </w:pPr>
            <w:r>
              <w:rPr>
                <w:sz w:val="18"/>
                <w:szCs w:val="18"/>
              </w:rPr>
              <w:t>1.知识目标：帮助学生了解毛泽东思想、邓小平理论、“三个代表”重要思想、科学发展观</w:t>
            </w:r>
            <w:r>
              <w:rPr>
                <w:rFonts w:hint="eastAsia"/>
                <w:sz w:val="18"/>
                <w:szCs w:val="18"/>
              </w:rPr>
              <w:t>，</w:t>
            </w:r>
            <w:r>
              <w:rPr>
                <w:sz w:val="18"/>
                <w:szCs w:val="18"/>
              </w:rPr>
              <w:t>系统把握马克思主义中国化理论成果的形成发展过程、主要内容体系、历史地位和指导意义。</w:t>
            </w:r>
          </w:p>
          <w:p w14:paraId="0340CB01">
            <w:pPr>
              <w:widowControl/>
              <w:adjustRightInd w:val="0"/>
              <w:snapToGrid w:val="0"/>
              <w:rPr>
                <w:sz w:val="18"/>
                <w:szCs w:val="18"/>
              </w:rPr>
            </w:pPr>
            <w:r>
              <w:rPr>
                <w:sz w:val="18"/>
                <w:szCs w:val="18"/>
              </w:rPr>
              <w:t>2.能力目标：培养学生运用马克思主义的立场、观点和方法分析解决问题的能力，增强执行党的基本路线和基本方略的自觉性和坚定。</w:t>
            </w:r>
          </w:p>
          <w:p w14:paraId="2AAB1945">
            <w:pPr>
              <w:widowControl/>
              <w:adjustRightInd w:val="0"/>
              <w:snapToGrid w:val="0"/>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21CF521">
            <w:pPr>
              <w:widowControl/>
              <w:adjustRightInd w:val="0"/>
              <w:snapToGrid w:val="0"/>
              <w:jc w:val="left"/>
              <w:rPr>
                <w:sz w:val="18"/>
                <w:szCs w:val="18"/>
              </w:rPr>
            </w:pPr>
            <w:r>
              <w:rPr>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3A729F9">
            <w:pPr>
              <w:widowControl/>
              <w:adjustRightInd w:val="0"/>
              <w:snapToGrid w:val="0"/>
              <w:jc w:val="left"/>
              <w:rPr>
                <w:sz w:val="18"/>
                <w:szCs w:val="18"/>
              </w:rPr>
            </w:pPr>
            <w:r>
              <w:rPr>
                <w:sz w:val="18"/>
                <w:szCs w:val="18"/>
              </w:rPr>
              <w:t>讲授法、案例法、讨论法、视频展示法</w:t>
            </w:r>
          </w:p>
        </w:tc>
      </w:tr>
      <w:tr w14:paraId="321A1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2D65EB">
            <w:pPr>
              <w:widowControl/>
              <w:adjustRightInd w:val="0"/>
              <w:snapToGrid w:val="0"/>
              <w:jc w:val="center"/>
              <w:rPr>
                <w:sz w:val="18"/>
                <w:szCs w:val="18"/>
              </w:rPr>
            </w:pPr>
            <w:r>
              <w:rPr>
                <w:rFonts w:hint="eastAsia"/>
                <w:sz w:val="18"/>
                <w:szCs w:val="18"/>
              </w:rPr>
              <w:t>3</w:t>
            </w:r>
          </w:p>
        </w:tc>
        <w:tc>
          <w:tcPr>
            <w:tcW w:w="1241" w:type="dxa"/>
            <w:tcBorders>
              <w:left w:val="single" w:color="auto" w:sz="8" w:space="0"/>
              <w:right w:val="single" w:color="auto" w:sz="8" w:space="0"/>
            </w:tcBorders>
            <w:noWrap/>
            <w:vAlign w:val="center"/>
          </w:tcPr>
          <w:p w14:paraId="7EE6833A">
            <w:pPr>
              <w:widowControl/>
              <w:rPr>
                <w:sz w:val="18"/>
                <w:szCs w:val="18"/>
              </w:rPr>
            </w:pPr>
            <w:r>
              <w:rPr>
                <w:rFonts w:hint="eastAsia"/>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43E63E70">
            <w:pPr>
              <w:widowControl/>
              <w:rPr>
                <w:sz w:val="18"/>
                <w:szCs w:val="18"/>
              </w:rPr>
            </w:pPr>
            <w:r>
              <w:rPr>
                <w:sz w:val="18"/>
                <w:szCs w:val="18"/>
              </w:rPr>
              <w:t>1.知识目标：帮助学生了解习近平新时代中国特色社会主义思想，系统把握马克思主义中国化理论成果的形成发展过程、主要内容体系、历史地位和指导意义。</w:t>
            </w:r>
          </w:p>
          <w:p w14:paraId="17CE4A74">
            <w:pPr>
              <w:widowControl/>
              <w:rPr>
                <w:sz w:val="18"/>
                <w:szCs w:val="18"/>
              </w:rPr>
            </w:pPr>
            <w:r>
              <w:rPr>
                <w:sz w:val="18"/>
                <w:szCs w:val="18"/>
              </w:rPr>
              <w:t>2.能力目标：培养学生运用马克思主义的立场、观点和方法分析解决问题的能力，增强执行党的基本路线和基本方略的自觉性和坚定。</w:t>
            </w:r>
          </w:p>
          <w:p w14:paraId="5A9A026C">
            <w:pPr>
              <w:widowControl/>
              <w:rPr>
                <w:sz w:val="18"/>
                <w:szCs w:val="18"/>
              </w:rPr>
            </w:pPr>
            <w:r>
              <w:rPr>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8E1343B">
            <w:pPr>
              <w:widowControl/>
              <w:rPr>
                <w:sz w:val="18"/>
                <w:szCs w:val="18"/>
              </w:rPr>
            </w:pPr>
            <w:r>
              <w:rPr>
                <w:sz w:val="18"/>
                <w:szCs w:val="18"/>
              </w:rPr>
              <w:t>习近平新时代中国特色社会主义思想产生形成发展过程、主要内容体系、历史地位和指导意义。</w:t>
            </w:r>
          </w:p>
        </w:tc>
        <w:tc>
          <w:tcPr>
            <w:tcW w:w="1685" w:type="dxa"/>
            <w:noWrap/>
            <w:vAlign w:val="center"/>
          </w:tcPr>
          <w:p w14:paraId="1E51BB9B">
            <w:pPr>
              <w:widowControl/>
              <w:rPr>
                <w:sz w:val="18"/>
                <w:szCs w:val="18"/>
              </w:rPr>
            </w:pPr>
            <w:r>
              <w:rPr>
                <w:sz w:val="18"/>
                <w:szCs w:val="18"/>
              </w:rPr>
              <w:t>线上线下结合方式</w:t>
            </w:r>
          </w:p>
        </w:tc>
      </w:tr>
      <w:tr w14:paraId="00CC60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257F56C">
            <w:pPr>
              <w:widowControl/>
              <w:adjustRightInd w:val="0"/>
              <w:snapToGrid w:val="0"/>
              <w:jc w:val="center"/>
              <w:rPr>
                <w:sz w:val="18"/>
                <w:szCs w:val="18"/>
              </w:rPr>
            </w:pPr>
            <w:r>
              <w:rPr>
                <w:rFonts w:hint="eastAsia"/>
                <w:sz w:val="18"/>
                <w:szCs w:val="18"/>
              </w:rPr>
              <w:t>4</w:t>
            </w:r>
          </w:p>
        </w:tc>
        <w:tc>
          <w:tcPr>
            <w:tcW w:w="1241" w:type="dxa"/>
            <w:tcBorders>
              <w:left w:val="single" w:color="auto" w:sz="8" w:space="0"/>
              <w:right w:val="single" w:color="auto" w:sz="8" w:space="0"/>
            </w:tcBorders>
            <w:noWrap/>
            <w:vAlign w:val="center"/>
          </w:tcPr>
          <w:p w14:paraId="70CA1BE2">
            <w:pPr>
              <w:widowControl/>
              <w:adjustRightInd w:val="0"/>
              <w:snapToGrid w:val="0"/>
              <w:jc w:val="center"/>
              <w:rPr>
                <w:sz w:val="18"/>
                <w:szCs w:val="18"/>
              </w:rPr>
            </w:pPr>
            <w:r>
              <w:rPr>
                <w:sz w:val="18"/>
                <w:szCs w:val="18"/>
              </w:rPr>
              <w:t>形势与政策</w:t>
            </w:r>
          </w:p>
        </w:tc>
        <w:tc>
          <w:tcPr>
            <w:tcW w:w="2835" w:type="dxa"/>
            <w:tcBorders>
              <w:left w:val="single" w:color="auto" w:sz="8" w:space="0"/>
              <w:right w:val="single" w:color="auto" w:sz="4" w:space="0"/>
            </w:tcBorders>
            <w:noWrap/>
            <w:vAlign w:val="center"/>
          </w:tcPr>
          <w:p w14:paraId="74A2CC43">
            <w:pPr>
              <w:widowControl/>
              <w:adjustRightInd w:val="0"/>
              <w:snapToGrid w:val="0"/>
              <w:rPr>
                <w:sz w:val="18"/>
                <w:szCs w:val="18"/>
              </w:rPr>
            </w:pPr>
            <w:r>
              <w:rPr>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63C001C7">
            <w:pPr>
              <w:widowControl/>
              <w:adjustRightInd w:val="0"/>
              <w:snapToGrid w:val="0"/>
              <w:rPr>
                <w:sz w:val="18"/>
                <w:szCs w:val="18"/>
              </w:rPr>
            </w:pPr>
            <w:r>
              <w:rPr>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0A5A35EC">
            <w:pPr>
              <w:widowControl/>
              <w:adjustRightInd w:val="0"/>
              <w:snapToGrid w:val="0"/>
              <w:jc w:val="left"/>
              <w:rPr>
                <w:sz w:val="18"/>
                <w:szCs w:val="18"/>
              </w:rPr>
            </w:pPr>
            <w:r>
              <w:rPr>
                <w:sz w:val="18"/>
                <w:szCs w:val="18"/>
              </w:rPr>
              <w:t>采用</w:t>
            </w:r>
            <w:r>
              <w:rPr>
                <w:rFonts w:hint="eastAsia"/>
                <w:sz w:val="18"/>
                <w:szCs w:val="18"/>
              </w:rPr>
              <w:t>课堂讲授、线上授课、线下</w:t>
            </w:r>
            <w:r>
              <w:rPr>
                <w:sz w:val="18"/>
                <w:szCs w:val="18"/>
              </w:rPr>
              <w:t>专题讲授、形势报告、讲座方式并结合实践教学进行。</w:t>
            </w:r>
          </w:p>
        </w:tc>
      </w:tr>
      <w:tr w14:paraId="4AA69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8450B4A">
            <w:pPr>
              <w:widowControl/>
              <w:adjustRightInd w:val="0"/>
              <w:snapToGrid w:val="0"/>
              <w:jc w:val="center"/>
              <w:rPr>
                <w:sz w:val="18"/>
                <w:szCs w:val="18"/>
              </w:rPr>
            </w:pPr>
            <w:r>
              <w:rPr>
                <w:rFonts w:hint="eastAsia"/>
                <w:sz w:val="18"/>
                <w:szCs w:val="18"/>
              </w:rPr>
              <w:t>5</w:t>
            </w:r>
          </w:p>
        </w:tc>
        <w:tc>
          <w:tcPr>
            <w:tcW w:w="1241" w:type="dxa"/>
            <w:tcBorders>
              <w:left w:val="single" w:color="auto" w:sz="8" w:space="0"/>
              <w:right w:val="single" w:color="auto" w:sz="8" w:space="0"/>
            </w:tcBorders>
            <w:noWrap/>
            <w:vAlign w:val="center"/>
          </w:tcPr>
          <w:p w14:paraId="7E452D61">
            <w:pPr>
              <w:widowControl/>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10BF7F46">
            <w:pPr>
              <w:widowControl/>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513A6424">
            <w:pPr>
              <w:widowControl/>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3DF63D26">
            <w:pPr>
              <w:widowControl/>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5DF27345">
            <w:pPr>
              <w:widowControl/>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7F3B12BD">
            <w:pPr>
              <w:widowControl/>
              <w:adjustRightInd w:val="0"/>
              <w:snapToGrid w:val="0"/>
              <w:jc w:val="left"/>
              <w:rPr>
                <w:sz w:val="18"/>
                <w:szCs w:val="18"/>
              </w:rPr>
            </w:pPr>
            <w:r>
              <w:rPr>
                <w:sz w:val="18"/>
                <w:szCs w:val="18"/>
              </w:rPr>
              <w:t>主要内容有体育与健康基本理论知识、大学体育、运动竞赛、体育锻炼和体质评价等。</w:t>
            </w:r>
          </w:p>
          <w:p w14:paraId="4C55D164">
            <w:pPr>
              <w:widowControl/>
              <w:adjustRightInd w:val="0"/>
              <w:snapToGrid w:val="0"/>
              <w:jc w:val="left"/>
              <w:rPr>
                <w:sz w:val="18"/>
                <w:szCs w:val="18"/>
              </w:rPr>
            </w:pPr>
            <w:r>
              <w:rPr>
                <w:sz w:val="18"/>
                <w:szCs w:val="18"/>
              </w:rPr>
              <w:t>1、高等学校体育、体育卫生与保健、身体素质练习与考核；</w:t>
            </w:r>
          </w:p>
          <w:p w14:paraId="68E7F25C">
            <w:pPr>
              <w:widowControl/>
              <w:adjustRightInd w:val="0"/>
              <w:snapToGrid w:val="0"/>
              <w:jc w:val="left"/>
              <w:rPr>
                <w:sz w:val="18"/>
                <w:szCs w:val="18"/>
              </w:rPr>
            </w:pPr>
            <w:r>
              <w:rPr>
                <w:sz w:val="18"/>
                <w:szCs w:val="18"/>
              </w:rPr>
              <w:t>2、体育保健课程、运动处方、康复保健与适应性练习等；</w:t>
            </w:r>
          </w:p>
          <w:p w14:paraId="2EB89970">
            <w:pPr>
              <w:widowControl/>
              <w:adjustRightInd w:val="0"/>
              <w:snapToGrid w:val="0"/>
              <w:jc w:val="left"/>
              <w:rPr>
                <w:sz w:val="18"/>
                <w:szCs w:val="18"/>
              </w:rPr>
            </w:pPr>
            <w:r>
              <w:rPr>
                <w:sz w:val="18"/>
                <w:szCs w:val="18"/>
              </w:rPr>
              <w:t>3、学生体质健康标准测评。</w:t>
            </w:r>
          </w:p>
          <w:p w14:paraId="401CD2D2">
            <w:pPr>
              <w:widowControl/>
              <w:adjustRightInd w:val="0"/>
              <w:snapToGrid w:val="0"/>
              <w:jc w:val="left"/>
              <w:rPr>
                <w:sz w:val="18"/>
                <w:szCs w:val="18"/>
              </w:rPr>
            </w:pPr>
            <w:r>
              <w:rPr>
                <w:sz w:val="18"/>
                <w:szCs w:val="18"/>
              </w:rPr>
              <w:t>充分反映和体现教育部、国家体育总局制定的《学生体质健康标准（试行方案）》的内容和要求。</w:t>
            </w:r>
          </w:p>
        </w:tc>
        <w:tc>
          <w:tcPr>
            <w:tcW w:w="1685" w:type="dxa"/>
            <w:noWrap/>
            <w:vAlign w:val="center"/>
          </w:tcPr>
          <w:p w14:paraId="4353CE12">
            <w:pPr>
              <w:widowControl/>
              <w:adjustRightInd w:val="0"/>
              <w:snapToGrid w:val="0"/>
              <w:jc w:val="left"/>
              <w:rPr>
                <w:sz w:val="18"/>
                <w:szCs w:val="18"/>
              </w:rPr>
            </w:pPr>
            <w:r>
              <w:rPr>
                <w:sz w:val="18"/>
                <w:szCs w:val="18"/>
              </w:rPr>
              <w:t>讲授、项目教学、分层教学，专项考核。</w:t>
            </w:r>
          </w:p>
        </w:tc>
      </w:tr>
      <w:tr w14:paraId="634BF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76D9804">
            <w:pPr>
              <w:widowControl/>
              <w:adjustRightInd w:val="0"/>
              <w:snapToGrid w:val="0"/>
              <w:jc w:val="center"/>
              <w:rPr>
                <w:sz w:val="18"/>
                <w:szCs w:val="18"/>
              </w:rPr>
            </w:pPr>
            <w:r>
              <w:rPr>
                <w:rFonts w:hint="eastAsia"/>
                <w:sz w:val="18"/>
                <w:szCs w:val="18"/>
              </w:rPr>
              <w:t>6</w:t>
            </w:r>
          </w:p>
        </w:tc>
        <w:tc>
          <w:tcPr>
            <w:tcW w:w="1241" w:type="dxa"/>
            <w:tcBorders>
              <w:left w:val="single" w:color="auto" w:sz="8" w:space="0"/>
              <w:right w:val="single" w:color="auto" w:sz="8" w:space="0"/>
            </w:tcBorders>
            <w:noWrap/>
            <w:vAlign w:val="center"/>
          </w:tcPr>
          <w:p w14:paraId="3E534D7F">
            <w:pPr>
              <w:widowControl/>
              <w:adjustRightInd w:val="0"/>
              <w:snapToGrid w:val="0"/>
              <w:jc w:val="center"/>
              <w:rPr>
                <w:color w:val="auto"/>
                <w:sz w:val="18"/>
                <w:szCs w:val="18"/>
              </w:rPr>
            </w:pPr>
            <w:r>
              <w:rPr>
                <w:color w:val="auto"/>
                <w:sz w:val="18"/>
                <w:szCs w:val="18"/>
              </w:rPr>
              <w:t>军事理论</w:t>
            </w:r>
          </w:p>
        </w:tc>
        <w:tc>
          <w:tcPr>
            <w:tcW w:w="2835" w:type="dxa"/>
            <w:tcBorders>
              <w:left w:val="single" w:color="auto" w:sz="8" w:space="0"/>
              <w:right w:val="single" w:color="auto" w:sz="4" w:space="0"/>
            </w:tcBorders>
            <w:noWrap/>
            <w:vAlign w:val="center"/>
          </w:tcPr>
          <w:p w14:paraId="31EDA93A">
            <w:pPr>
              <w:widowControl/>
              <w:adjustRightInd w:val="0"/>
              <w:snapToGrid w:val="0"/>
              <w:rPr>
                <w:color w:val="auto"/>
                <w:sz w:val="18"/>
                <w:szCs w:val="18"/>
              </w:rPr>
            </w:pPr>
            <w:r>
              <w:rPr>
                <w:color w:val="auto"/>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2C20D7D2">
            <w:pPr>
              <w:widowControl/>
              <w:adjustRightInd w:val="0"/>
              <w:snapToGrid w:val="0"/>
              <w:rPr>
                <w:color w:val="auto"/>
                <w:sz w:val="18"/>
                <w:szCs w:val="18"/>
              </w:rPr>
            </w:pPr>
            <w:r>
              <w:rPr>
                <w:color w:val="auto"/>
                <w:sz w:val="18"/>
                <w:szCs w:val="18"/>
              </w:rPr>
              <w:t>中国国防、国家安全、军事思想、现代战争、信息化装备、共同条令教育与训练、轻武器射击与战术训练、防卫技能与战时防护训练、战备基础与应用训练等。</w:t>
            </w:r>
          </w:p>
          <w:p w14:paraId="311034AA">
            <w:pPr>
              <w:widowControl/>
              <w:adjustRightInd w:val="0"/>
              <w:snapToGrid w:val="0"/>
              <w:rPr>
                <w:color w:val="auto"/>
                <w:sz w:val="18"/>
                <w:szCs w:val="18"/>
              </w:rPr>
            </w:pPr>
            <w:r>
              <w:rPr>
                <w:color w:val="auto"/>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34B810BA">
            <w:pPr>
              <w:widowControl/>
              <w:adjustRightInd w:val="0"/>
              <w:snapToGrid w:val="0"/>
              <w:jc w:val="left"/>
              <w:rPr>
                <w:color w:val="auto"/>
                <w:sz w:val="18"/>
                <w:szCs w:val="18"/>
              </w:rPr>
            </w:pPr>
            <w:r>
              <w:rPr>
                <w:rFonts w:hint="eastAsia"/>
                <w:color w:val="auto"/>
                <w:sz w:val="18"/>
                <w:szCs w:val="18"/>
              </w:rPr>
              <w:t>可采用课堂授课、网络平台、系列讲座形式开设、社会实践等方式</w:t>
            </w:r>
          </w:p>
        </w:tc>
      </w:tr>
      <w:tr w14:paraId="5A3DC0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EA4978A">
            <w:pPr>
              <w:widowControl/>
              <w:adjustRightInd w:val="0"/>
              <w:snapToGrid w:val="0"/>
              <w:jc w:val="center"/>
              <w:rPr>
                <w:sz w:val="18"/>
                <w:szCs w:val="18"/>
              </w:rPr>
            </w:pPr>
            <w:r>
              <w:rPr>
                <w:rFonts w:hint="eastAsia"/>
                <w:sz w:val="18"/>
                <w:szCs w:val="18"/>
              </w:rPr>
              <w:t>7</w:t>
            </w:r>
          </w:p>
        </w:tc>
        <w:tc>
          <w:tcPr>
            <w:tcW w:w="1241" w:type="dxa"/>
            <w:tcBorders>
              <w:left w:val="single" w:color="auto" w:sz="8" w:space="0"/>
              <w:right w:val="single" w:color="auto" w:sz="8" w:space="0"/>
            </w:tcBorders>
            <w:noWrap/>
            <w:vAlign w:val="center"/>
          </w:tcPr>
          <w:p w14:paraId="1E66459B">
            <w:pPr>
              <w:widowControl/>
              <w:adjustRightInd w:val="0"/>
              <w:snapToGrid w:val="0"/>
              <w:jc w:val="center"/>
              <w:rPr>
                <w:color w:val="FF0000"/>
                <w:sz w:val="18"/>
                <w:szCs w:val="18"/>
              </w:rPr>
            </w:pPr>
            <w:r>
              <w:rPr>
                <w:rFonts w:hint="eastAsia"/>
                <w:sz w:val="18"/>
                <w:szCs w:val="18"/>
              </w:rPr>
              <w:t>大学生</w:t>
            </w:r>
            <w:r>
              <w:rPr>
                <w:sz w:val="18"/>
                <w:szCs w:val="18"/>
              </w:rPr>
              <w:t>心理健康教育</w:t>
            </w:r>
          </w:p>
        </w:tc>
        <w:tc>
          <w:tcPr>
            <w:tcW w:w="2835" w:type="dxa"/>
            <w:tcBorders>
              <w:left w:val="single" w:color="auto" w:sz="8" w:space="0"/>
              <w:right w:val="single" w:color="auto" w:sz="4" w:space="0"/>
            </w:tcBorders>
            <w:noWrap/>
            <w:vAlign w:val="center"/>
          </w:tcPr>
          <w:p w14:paraId="0BC993E6">
            <w:pPr>
              <w:widowControl/>
              <w:adjustRightInd w:val="0"/>
              <w:snapToGrid w:val="0"/>
              <w:rPr>
                <w:sz w:val="18"/>
                <w:szCs w:val="18"/>
              </w:rPr>
            </w:pPr>
            <w:r>
              <w:rPr>
                <w:sz w:val="18"/>
                <w:szCs w:val="18"/>
              </w:rPr>
              <w:t>使大学生能够关注自我及他人的心理健康，树立起维护心理健康的意识，学会和掌握心理调</w:t>
            </w:r>
            <w:r>
              <w:rPr>
                <w:rFonts w:hint="eastAsia"/>
                <w:sz w:val="18"/>
                <w:szCs w:val="18"/>
              </w:rPr>
              <w:t>节</w:t>
            </w:r>
            <w:r>
              <w:rPr>
                <w:sz w:val="18"/>
                <w:szCs w:val="18"/>
              </w:rPr>
              <w:t>的方法，解决成长过程中遇到的各种问题，有效预防大学生心理疾病和心理危机的发生，提升大学生的心理素质，促进大学生的全面发展和健康成长</w:t>
            </w:r>
            <w:r>
              <w:rPr>
                <w:rFonts w:hint="eastAsia"/>
                <w:sz w:val="18"/>
                <w:szCs w:val="18"/>
              </w:rPr>
              <w:t>。</w:t>
            </w:r>
          </w:p>
        </w:tc>
        <w:tc>
          <w:tcPr>
            <w:tcW w:w="2126" w:type="dxa"/>
            <w:tcBorders>
              <w:left w:val="single" w:color="auto" w:sz="4" w:space="0"/>
              <w:right w:val="single" w:color="auto" w:sz="4" w:space="0"/>
            </w:tcBorders>
            <w:noWrap/>
            <w:vAlign w:val="center"/>
          </w:tcPr>
          <w:p w14:paraId="7FF31066">
            <w:pPr>
              <w:widowControl/>
              <w:adjustRightInd w:val="0"/>
              <w:snapToGrid w:val="0"/>
              <w:rPr>
                <w:sz w:val="18"/>
                <w:szCs w:val="18"/>
              </w:rPr>
            </w:pPr>
            <w:r>
              <w:rPr>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26039057">
            <w:pPr>
              <w:widowControl/>
              <w:adjustRightInd w:val="0"/>
              <w:snapToGrid w:val="0"/>
              <w:jc w:val="left"/>
              <w:rPr>
                <w:color w:val="FF0000"/>
                <w:sz w:val="18"/>
                <w:szCs w:val="18"/>
              </w:rPr>
            </w:pPr>
            <w:r>
              <w:rPr>
                <w:sz w:val="18"/>
                <w:szCs w:val="18"/>
              </w:rPr>
              <w:t>采用课堂讲授＋情景模拟+新概念作业+心理影片+心理测试+团体活动等多样化的教学方式。</w:t>
            </w:r>
          </w:p>
        </w:tc>
      </w:tr>
      <w:tr w14:paraId="40579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49DF5E">
            <w:pPr>
              <w:widowControl/>
              <w:adjustRightInd w:val="0"/>
              <w:snapToGrid w:val="0"/>
              <w:jc w:val="center"/>
              <w:rPr>
                <w:sz w:val="18"/>
                <w:szCs w:val="18"/>
              </w:rPr>
            </w:pPr>
            <w:r>
              <w:rPr>
                <w:rFonts w:hint="eastAsia"/>
                <w:sz w:val="18"/>
                <w:szCs w:val="18"/>
              </w:rPr>
              <w:t>8</w:t>
            </w:r>
          </w:p>
        </w:tc>
        <w:tc>
          <w:tcPr>
            <w:tcW w:w="1241" w:type="dxa"/>
            <w:tcBorders>
              <w:left w:val="single" w:color="auto" w:sz="8" w:space="0"/>
              <w:right w:val="single" w:color="auto" w:sz="8" w:space="0"/>
            </w:tcBorders>
            <w:noWrap/>
            <w:vAlign w:val="center"/>
          </w:tcPr>
          <w:p w14:paraId="4C9E641E">
            <w:pPr>
              <w:widowControl/>
              <w:adjustRightInd w:val="0"/>
              <w:snapToGrid w:val="0"/>
              <w:jc w:val="center"/>
              <w:rPr>
                <w:color w:val="auto"/>
                <w:sz w:val="18"/>
                <w:szCs w:val="18"/>
              </w:rPr>
            </w:pPr>
            <w:r>
              <w:rPr>
                <w:color w:val="auto"/>
                <w:sz w:val="18"/>
                <w:szCs w:val="18"/>
              </w:rPr>
              <w:t>职业生涯规划</w:t>
            </w:r>
          </w:p>
        </w:tc>
        <w:tc>
          <w:tcPr>
            <w:tcW w:w="2835" w:type="dxa"/>
            <w:tcBorders>
              <w:left w:val="single" w:color="auto" w:sz="8" w:space="0"/>
              <w:right w:val="single" w:color="auto" w:sz="4" w:space="0"/>
            </w:tcBorders>
            <w:noWrap/>
            <w:vAlign w:val="center"/>
          </w:tcPr>
          <w:p w14:paraId="7DBA7BDC">
            <w:pPr>
              <w:widowControl/>
              <w:adjustRightInd w:val="0"/>
              <w:snapToGrid w:val="0"/>
              <w:rPr>
                <w:color w:val="auto"/>
                <w:sz w:val="18"/>
                <w:szCs w:val="18"/>
              </w:rPr>
            </w:pPr>
            <w:r>
              <w:rPr>
                <w:color w:val="auto"/>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58AF2ED6">
            <w:pPr>
              <w:widowControl/>
              <w:adjustRightInd w:val="0"/>
              <w:snapToGrid w:val="0"/>
              <w:rPr>
                <w:color w:val="auto"/>
                <w:sz w:val="18"/>
                <w:szCs w:val="18"/>
              </w:rPr>
            </w:pPr>
            <w:r>
              <w:rPr>
                <w:rFonts w:hint="eastAsia"/>
                <w:color w:val="auto"/>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44B6C76">
            <w:pPr>
              <w:widowControl/>
              <w:adjustRightInd w:val="0"/>
              <w:snapToGrid w:val="0"/>
              <w:jc w:val="left"/>
              <w:rPr>
                <w:color w:val="auto"/>
                <w:sz w:val="18"/>
                <w:szCs w:val="18"/>
              </w:rPr>
            </w:pPr>
            <w:r>
              <w:rPr>
                <w:rFonts w:hint="eastAsia"/>
                <w:color w:val="auto"/>
                <w:sz w:val="18"/>
                <w:szCs w:val="18"/>
              </w:rPr>
              <w:t>采用课堂讲授、典型案例分析、情景模拟训练、小组讨论等方法。</w:t>
            </w:r>
          </w:p>
        </w:tc>
      </w:tr>
      <w:tr w14:paraId="71BDF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22BAF73">
            <w:pPr>
              <w:widowControl/>
              <w:adjustRightInd w:val="0"/>
              <w:snapToGrid w:val="0"/>
              <w:jc w:val="center"/>
              <w:rPr>
                <w:sz w:val="18"/>
                <w:szCs w:val="18"/>
              </w:rPr>
            </w:pPr>
            <w:r>
              <w:rPr>
                <w:rFonts w:hint="eastAsia"/>
                <w:sz w:val="18"/>
                <w:szCs w:val="18"/>
              </w:rPr>
              <w:t>9</w:t>
            </w:r>
          </w:p>
        </w:tc>
        <w:tc>
          <w:tcPr>
            <w:tcW w:w="1241" w:type="dxa"/>
            <w:tcBorders>
              <w:left w:val="single" w:color="auto" w:sz="8" w:space="0"/>
              <w:right w:val="single" w:color="auto" w:sz="8" w:space="0"/>
            </w:tcBorders>
            <w:noWrap/>
            <w:vAlign w:val="center"/>
          </w:tcPr>
          <w:p w14:paraId="1210743D">
            <w:pPr>
              <w:widowControl/>
              <w:adjustRightInd w:val="0"/>
              <w:snapToGrid w:val="0"/>
              <w:jc w:val="center"/>
              <w:rPr>
                <w:color w:val="auto"/>
                <w:sz w:val="18"/>
                <w:szCs w:val="18"/>
              </w:rPr>
            </w:pPr>
            <w:r>
              <w:rPr>
                <w:color w:val="auto"/>
                <w:sz w:val="18"/>
                <w:szCs w:val="18"/>
              </w:rPr>
              <w:t>就业指导</w:t>
            </w:r>
          </w:p>
        </w:tc>
        <w:tc>
          <w:tcPr>
            <w:tcW w:w="2835" w:type="dxa"/>
            <w:tcBorders>
              <w:left w:val="single" w:color="auto" w:sz="8" w:space="0"/>
              <w:right w:val="single" w:color="auto" w:sz="4" w:space="0"/>
            </w:tcBorders>
            <w:noWrap/>
            <w:vAlign w:val="center"/>
          </w:tcPr>
          <w:p w14:paraId="2FCDDA62">
            <w:pPr>
              <w:widowControl/>
              <w:adjustRightInd w:val="0"/>
              <w:snapToGrid w:val="0"/>
              <w:rPr>
                <w:color w:val="auto"/>
                <w:sz w:val="18"/>
                <w:szCs w:val="18"/>
              </w:rPr>
            </w:pPr>
            <w:r>
              <w:rPr>
                <w:color w:val="auto"/>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450822A9">
            <w:pPr>
              <w:widowControl/>
              <w:adjustRightInd w:val="0"/>
              <w:snapToGrid w:val="0"/>
              <w:rPr>
                <w:color w:val="auto"/>
                <w:sz w:val="18"/>
                <w:szCs w:val="18"/>
              </w:rPr>
            </w:pPr>
            <w:r>
              <w:rPr>
                <w:color w:val="auto"/>
                <w:sz w:val="18"/>
                <w:szCs w:val="18"/>
              </w:rPr>
              <w:t>本课程</w:t>
            </w:r>
            <w:r>
              <w:rPr>
                <w:rFonts w:hint="eastAsia"/>
                <w:color w:val="auto"/>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34C975F4">
            <w:pPr>
              <w:widowControl/>
              <w:adjustRightInd w:val="0"/>
              <w:snapToGrid w:val="0"/>
              <w:jc w:val="left"/>
              <w:rPr>
                <w:color w:val="auto"/>
                <w:sz w:val="18"/>
                <w:szCs w:val="18"/>
              </w:rPr>
            </w:pPr>
            <w:r>
              <w:rPr>
                <w:rFonts w:hint="eastAsia"/>
                <w:color w:val="auto"/>
                <w:sz w:val="18"/>
                <w:szCs w:val="18"/>
              </w:rPr>
              <w:t>采用课堂讲授、典型案例分析、情景模拟训练、小组讨论、见习参观等方法。</w:t>
            </w:r>
          </w:p>
        </w:tc>
      </w:tr>
      <w:tr w14:paraId="416B2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79397A">
            <w:pPr>
              <w:widowControl/>
              <w:adjustRightInd w:val="0"/>
              <w:snapToGrid w:val="0"/>
              <w:jc w:val="center"/>
              <w:rPr>
                <w:sz w:val="18"/>
                <w:szCs w:val="18"/>
              </w:rPr>
            </w:pPr>
            <w:r>
              <w:rPr>
                <w:rFonts w:hint="eastAsia"/>
                <w:sz w:val="18"/>
                <w:szCs w:val="18"/>
              </w:rPr>
              <w:t>10</w:t>
            </w:r>
          </w:p>
        </w:tc>
        <w:tc>
          <w:tcPr>
            <w:tcW w:w="1241" w:type="dxa"/>
            <w:tcBorders>
              <w:left w:val="single" w:color="auto" w:sz="8" w:space="0"/>
              <w:right w:val="single" w:color="auto" w:sz="8" w:space="0"/>
            </w:tcBorders>
            <w:noWrap/>
            <w:vAlign w:val="center"/>
          </w:tcPr>
          <w:p w14:paraId="610E4BE2">
            <w:pPr>
              <w:widowControl/>
              <w:adjustRightInd w:val="0"/>
              <w:snapToGrid w:val="0"/>
              <w:jc w:val="center"/>
              <w:rPr>
                <w:color w:val="auto"/>
                <w:sz w:val="18"/>
                <w:szCs w:val="18"/>
              </w:rPr>
            </w:pPr>
            <w:r>
              <w:rPr>
                <w:color w:val="auto"/>
                <w:sz w:val="18"/>
                <w:szCs w:val="18"/>
              </w:rPr>
              <w:t>创新创业基础</w:t>
            </w:r>
          </w:p>
        </w:tc>
        <w:tc>
          <w:tcPr>
            <w:tcW w:w="2835" w:type="dxa"/>
            <w:tcBorders>
              <w:left w:val="single" w:color="auto" w:sz="8" w:space="0"/>
              <w:right w:val="single" w:color="auto" w:sz="4" w:space="0"/>
            </w:tcBorders>
            <w:noWrap/>
            <w:vAlign w:val="center"/>
          </w:tcPr>
          <w:p w14:paraId="2842174C">
            <w:pPr>
              <w:widowControl/>
              <w:adjustRightInd w:val="0"/>
              <w:snapToGrid w:val="0"/>
              <w:rPr>
                <w:color w:val="auto"/>
                <w:sz w:val="18"/>
                <w:szCs w:val="18"/>
              </w:rPr>
            </w:pPr>
            <w:r>
              <w:rPr>
                <w:color w:val="auto"/>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44E92185">
            <w:pPr>
              <w:widowControl/>
              <w:adjustRightInd w:val="0"/>
              <w:snapToGrid w:val="0"/>
              <w:rPr>
                <w:color w:val="auto"/>
                <w:sz w:val="18"/>
                <w:szCs w:val="18"/>
              </w:rPr>
            </w:pPr>
            <w:r>
              <w:rPr>
                <w:color w:val="auto"/>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3929B536">
            <w:pPr>
              <w:widowControl/>
              <w:adjustRightInd w:val="0"/>
              <w:snapToGrid w:val="0"/>
              <w:jc w:val="left"/>
              <w:rPr>
                <w:color w:val="auto"/>
                <w:sz w:val="18"/>
                <w:szCs w:val="18"/>
              </w:rPr>
            </w:pPr>
            <w:r>
              <w:rPr>
                <w:color w:val="auto"/>
                <w:sz w:val="18"/>
                <w:szCs w:val="18"/>
              </w:rPr>
              <w:t>采用头脑风暴、小组讨论、角色体验等教学方式，利用翻转课堂模式，线上线下学习相结合。</w:t>
            </w:r>
          </w:p>
        </w:tc>
      </w:tr>
      <w:tr w14:paraId="55D5BF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5F5988">
            <w:pPr>
              <w:widowControl/>
              <w:adjustRightInd w:val="0"/>
              <w:snapToGrid w:val="0"/>
              <w:jc w:val="center"/>
              <w:rPr>
                <w:sz w:val="18"/>
                <w:szCs w:val="18"/>
              </w:rPr>
            </w:pPr>
            <w:r>
              <w:rPr>
                <w:rFonts w:hint="eastAsia"/>
                <w:sz w:val="18"/>
                <w:szCs w:val="18"/>
              </w:rPr>
              <w:t>11</w:t>
            </w:r>
          </w:p>
        </w:tc>
        <w:tc>
          <w:tcPr>
            <w:tcW w:w="1241" w:type="dxa"/>
            <w:tcBorders>
              <w:left w:val="single" w:color="auto" w:sz="8" w:space="0"/>
              <w:right w:val="single" w:color="auto" w:sz="8" w:space="0"/>
            </w:tcBorders>
            <w:noWrap/>
            <w:vAlign w:val="center"/>
          </w:tcPr>
          <w:p w14:paraId="3B979AC6">
            <w:pPr>
              <w:widowControl/>
              <w:adjustRightInd w:val="0"/>
              <w:snapToGrid w:val="0"/>
              <w:jc w:val="center"/>
              <w:rPr>
                <w:color w:val="auto"/>
                <w:sz w:val="18"/>
                <w:szCs w:val="18"/>
              </w:rPr>
            </w:pPr>
            <w:r>
              <w:rPr>
                <w:rFonts w:hint="eastAsia"/>
                <w:color w:val="auto"/>
                <w:sz w:val="18"/>
                <w:szCs w:val="18"/>
              </w:rPr>
              <w:t>应用数学</w:t>
            </w:r>
          </w:p>
        </w:tc>
        <w:tc>
          <w:tcPr>
            <w:tcW w:w="2835" w:type="dxa"/>
            <w:tcBorders>
              <w:left w:val="single" w:color="auto" w:sz="8" w:space="0"/>
              <w:right w:val="single" w:color="auto" w:sz="4" w:space="0"/>
            </w:tcBorders>
            <w:noWrap/>
            <w:vAlign w:val="center"/>
          </w:tcPr>
          <w:p w14:paraId="7ACD1FB4">
            <w:pPr>
              <w:widowControl/>
              <w:adjustRightInd w:val="0"/>
              <w:snapToGrid w:val="0"/>
              <w:rPr>
                <w:color w:val="auto"/>
                <w:sz w:val="18"/>
                <w:szCs w:val="18"/>
              </w:rPr>
            </w:pPr>
            <w:r>
              <w:rPr>
                <w:color w:val="auto"/>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6ED51452">
            <w:pPr>
              <w:widowControl/>
              <w:adjustRightInd w:val="0"/>
              <w:snapToGrid w:val="0"/>
              <w:jc w:val="left"/>
              <w:rPr>
                <w:color w:val="auto"/>
                <w:sz w:val="18"/>
                <w:szCs w:val="18"/>
              </w:rPr>
            </w:pPr>
            <w:r>
              <w:rPr>
                <w:color w:val="auto"/>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1004C13A">
            <w:pPr>
              <w:widowControl/>
              <w:adjustRightInd w:val="0"/>
              <w:snapToGrid w:val="0"/>
              <w:jc w:val="left"/>
              <w:rPr>
                <w:color w:val="auto"/>
                <w:sz w:val="18"/>
                <w:szCs w:val="18"/>
              </w:rPr>
            </w:pPr>
            <w:r>
              <w:rPr>
                <w:color w:val="auto"/>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09930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BF9044">
            <w:pPr>
              <w:widowControl/>
              <w:adjustRightInd w:val="0"/>
              <w:snapToGrid w:val="0"/>
              <w:jc w:val="center"/>
              <w:rPr>
                <w:sz w:val="18"/>
                <w:szCs w:val="18"/>
              </w:rPr>
            </w:pPr>
            <w:r>
              <w:rPr>
                <w:rFonts w:hint="eastAsia"/>
                <w:sz w:val="18"/>
                <w:szCs w:val="18"/>
              </w:rPr>
              <w:t>12</w:t>
            </w:r>
          </w:p>
        </w:tc>
        <w:tc>
          <w:tcPr>
            <w:tcW w:w="1241" w:type="dxa"/>
            <w:tcBorders>
              <w:left w:val="single" w:color="auto" w:sz="8" w:space="0"/>
              <w:right w:val="single" w:color="auto" w:sz="8" w:space="0"/>
            </w:tcBorders>
            <w:noWrap/>
            <w:vAlign w:val="center"/>
          </w:tcPr>
          <w:p w14:paraId="09FBABFF">
            <w:pPr>
              <w:widowControl/>
              <w:adjustRightInd w:val="0"/>
              <w:snapToGrid w:val="0"/>
              <w:jc w:val="center"/>
              <w:rPr>
                <w:sz w:val="18"/>
                <w:szCs w:val="18"/>
              </w:rPr>
            </w:pPr>
            <w:r>
              <w:rPr>
                <w:sz w:val="18"/>
                <w:szCs w:val="18"/>
              </w:rPr>
              <w:t>劳动教育</w:t>
            </w:r>
          </w:p>
        </w:tc>
        <w:tc>
          <w:tcPr>
            <w:tcW w:w="2835" w:type="dxa"/>
            <w:tcBorders>
              <w:left w:val="single" w:color="auto" w:sz="8" w:space="0"/>
              <w:right w:val="single" w:color="auto" w:sz="4" w:space="0"/>
            </w:tcBorders>
            <w:noWrap/>
            <w:vAlign w:val="center"/>
          </w:tcPr>
          <w:p w14:paraId="5E50BA03">
            <w:pPr>
              <w:widowControl/>
              <w:adjustRightInd w:val="0"/>
              <w:snapToGrid w:val="0"/>
              <w:rPr>
                <w:color w:val="auto"/>
                <w:sz w:val="18"/>
                <w:szCs w:val="18"/>
              </w:rPr>
            </w:pPr>
            <w:r>
              <w:rPr>
                <w:color w:val="auto"/>
                <w:sz w:val="18"/>
                <w:szCs w:val="18"/>
              </w:rPr>
              <w:t>注重围绕劳动精神、劳模精神、工匠精神</w:t>
            </w:r>
            <w:r>
              <w:rPr>
                <w:rFonts w:hint="eastAsia"/>
                <w:color w:val="auto"/>
                <w:sz w:val="18"/>
                <w:szCs w:val="18"/>
              </w:rPr>
              <w:t>、劳动法规、劳动安全、</w:t>
            </w:r>
            <w:r>
              <w:rPr>
                <w:color w:val="auto"/>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35531603">
            <w:pPr>
              <w:widowControl/>
              <w:adjustRightInd w:val="0"/>
              <w:snapToGrid w:val="0"/>
              <w:rPr>
                <w:color w:val="auto"/>
                <w:sz w:val="18"/>
                <w:szCs w:val="18"/>
              </w:rPr>
            </w:pPr>
            <w:r>
              <w:rPr>
                <w:color w:val="auto"/>
                <w:sz w:val="18"/>
                <w:szCs w:val="18"/>
              </w:rPr>
              <w:t>开展劳动教育，其中劳动精神、劳模精神、工匠精神</w:t>
            </w:r>
            <w:r>
              <w:rPr>
                <w:rFonts w:hint="eastAsia"/>
                <w:color w:val="auto"/>
                <w:sz w:val="18"/>
                <w:szCs w:val="18"/>
              </w:rPr>
              <w:t>、劳动安全及法规等</w:t>
            </w:r>
            <w:r>
              <w:rPr>
                <w:color w:val="auto"/>
                <w:sz w:val="18"/>
                <w:szCs w:val="18"/>
              </w:rPr>
              <w:t>专题教育。明确教学目标、活动设计、工具使用、考核评价等劳动教育要求。</w:t>
            </w:r>
          </w:p>
        </w:tc>
        <w:tc>
          <w:tcPr>
            <w:tcW w:w="1685" w:type="dxa"/>
            <w:noWrap/>
            <w:vAlign w:val="center"/>
          </w:tcPr>
          <w:p w14:paraId="07AD08E6">
            <w:pPr>
              <w:widowControl/>
              <w:adjustRightInd w:val="0"/>
              <w:snapToGrid w:val="0"/>
              <w:rPr>
                <w:color w:val="auto"/>
                <w:sz w:val="18"/>
                <w:szCs w:val="18"/>
              </w:rPr>
            </w:pPr>
            <w:r>
              <w:rPr>
                <w:color w:val="auto"/>
                <w:sz w:val="18"/>
                <w:szCs w:val="18"/>
              </w:rPr>
              <w:t>采用分散与集中方式，线上学习与线下讲座</w:t>
            </w:r>
            <w:r>
              <w:rPr>
                <w:rFonts w:hint="eastAsia"/>
                <w:color w:val="auto"/>
                <w:sz w:val="18"/>
                <w:szCs w:val="18"/>
              </w:rPr>
              <w:t>、实践等</w:t>
            </w:r>
            <w:r>
              <w:rPr>
                <w:color w:val="auto"/>
                <w:sz w:val="18"/>
                <w:szCs w:val="18"/>
              </w:rPr>
              <w:t>方式，组织学生走向社会、以校</w:t>
            </w:r>
            <w:r>
              <w:rPr>
                <w:rFonts w:hint="eastAsia"/>
                <w:color w:val="auto"/>
                <w:sz w:val="18"/>
                <w:szCs w:val="18"/>
              </w:rPr>
              <w:t>内</w:t>
            </w:r>
            <w:r>
              <w:rPr>
                <w:color w:val="auto"/>
                <w:sz w:val="18"/>
                <w:szCs w:val="18"/>
              </w:rPr>
              <w:t>外劳动锻炼为主。组织开展劳动技能和劳动成果展示、劳动竞赛等活动。学生参加家务活动和掌握生活技能方式。支持学生深入</w:t>
            </w:r>
            <w:r>
              <w:rPr>
                <w:rFonts w:hint="eastAsia"/>
                <w:color w:val="auto"/>
                <w:sz w:val="18"/>
                <w:szCs w:val="18"/>
              </w:rPr>
              <w:t>劳动教育基地、</w:t>
            </w:r>
            <w:r>
              <w:rPr>
                <w:color w:val="auto"/>
                <w:sz w:val="18"/>
                <w:szCs w:val="18"/>
              </w:rPr>
              <w:t>城乡社区、福利院和公共场所等参加志愿者服务，开展公益劳动，参与社区治理。</w:t>
            </w:r>
          </w:p>
        </w:tc>
      </w:tr>
      <w:tr w14:paraId="073C9D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CA61F1F">
            <w:pPr>
              <w:widowControl/>
              <w:adjustRightInd w:val="0"/>
              <w:snapToGrid w:val="0"/>
              <w:jc w:val="center"/>
              <w:rPr>
                <w:sz w:val="18"/>
                <w:szCs w:val="18"/>
              </w:rPr>
            </w:pPr>
            <w:r>
              <w:rPr>
                <w:rFonts w:hint="eastAsia"/>
                <w:sz w:val="18"/>
                <w:szCs w:val="18"/>
              </w:rPr>
              <w:t>13</w:t>
            </w:r>
          </w:p>
        </w:tc>
        <w:tc>
          <w:tcPr>
            <w:tcW w:w="1241" w:type="dxa"/>
            <w:tcBorders>
              <w:left w:val="single" w:color="auto" w:sz="8" w:space="0"/>
              <w:right w:val="single" w:color="auto" w:sz="8" w:space="0"/>
            </w:tcBorders>
            <w:noWrap/>
            <w:vAlign w:val="center"/>
          </w:tcPr>
          <w:p w14:paraId="7D843650">
            <w:pPr>
              <w:widowControl/>
              <w:adjustRightInd w:val="0"/>
              <w:snapToGrid w:val="0"/>
              <w:jc w:val="center"/>
              <w:rPr>
                <w:sz w:val="18"/>
                <w:szCs w:val="18"/>
              </w:rPr>
            </w:pPr>
            <w:r>
              <w:rPr>
                <w:sz w:val="18"/>
                <w:szCs w:val="18"/>
              </w:rPr>
              <w:t>大学英语</w:t>
            </w:r>
          </w:p>
        </w:tc>
        <w:tc>
          <w:tcPr>
            <w:tcW w:w="2835" w:type="dxa"/>
            <w:tcBorders>
              <w:left w:val="single" w:color="auto" w:sz="8" w:space="0"/>
              <w:right w:val="single" w:color="auto" w:sz="4" w:space="0"/>
            </w:tcBorders>
            <w:noWrap/>
            <w:vAlign w:val="center"/>
          </w:tcPr>
          <w:p w14:paraId="1B194224">
            <w:pPr>
              <w:widowControl/>
              <w:adjustRightInd w:val="0"/>
              <w:snapToGrid w:val="0"/>
              <w:rPr>
                <w:color w:val="auto"/>
                <w:sz w:val="18"/>
                <w:szCs w:val="18"/>
              </w:rPr>
            </w:pPr>
            <w:r>
              <w:rPr>
                <w:color w:val="auto"/>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rPr>
              <w:t>、</w:t>
            </w:r>
            <w:r>
              <w:rPr>
                <w:color w:val="auto"/>
                <w:sz w:val="18"/>
                <w:szCs w:val="18"/>
              </w:rPr>
              <w:t>多元文化交流</w:t>
            </w:r>
            <w:r>
              <w:rPr>
                <w:rFonts w:hint="eastAsia"/>
                <w:color w:val="auto"/>
                <w:sz w:val="18"/>
                <w:szCs w:val="18"/>
              </w:rPr>
              <w:t>、</w:t>
            </w:r>
            <w:r>
              <w:rPr>
                <w:color w:val="auto"/>
                <w:sz w:val="18"/>
                <w:szCs w:val="18"/>
              </w:rPr>
              <w:t>语言思维提升</w:t>
            </w:r>
            <w:r>
              <w:rPr>
                <w:rFonts w:hint="eastAsia"/>
                <w:color w:val="auto"/>
                <w:sz w:val="18"/>
                <w:szCs w:val="18"/>
              </w:rPr>
              <w:t>、</w:t>
            </w:r>
            <w:r>
              <w:rPr>
                <w:color w:val="auto"/>
                <w:sz w:val="18"/>
                <w:szCs w:val="18"/>
              </w:rPr>
              <w:t>自主学习完善四项学科核心素养的发展目标</w:t>
            </w:r>
            <w:r>
              <w:rPr>
                <w:rFonts w:hint="eastAsia"/>
                <w:color w:val="auto"/>
                <w:sz w:val="18"/>
                <w:szCs w:val="18"/>
              </w:rPr>
              <w:t>。</w:t>
            </w:r>
          </w:p>
        </w:tc>
        <w:tc>
          <w:tcPr>
            <w:tcW w:w="2126" w:type="dxa"/>
            <w:tcBorders>
              <w:left w:val="single" w:color="auto" w:sz="4" w:space="0"/>
              <w:right w:val="single" w:color="auto" w:sz="4" w:space="0"/>
            </w:tcBorders>
            <w:noWrap/>
            <w:vAlign w:val="center"/>
          </w:tcPr>
          <w:p w14:paraId="3D84E471">
            <w:pPr>
              <w:widowControl/>
              <w:adjustRightInd w:val="0"/>
              <w:snapToGrid w:val="0"/>
              <w:rPr>
                <w:color w:val="auto"/>
                <w:sz w:val="18"/>
                <w:szCs w:val="18"/>
              </w:rPr>
            </w:pPr>
            <w:r>
              <w:rPr>
                <w:color w:val="auto"/>
                <w:sz w:val="18"/>
                <w:szCs w:val="18"/>
              </w:rPr>
              <w:t>以职业需求为主线开发和构建教学内容体系，以英语学科核心素养为核心</w:t>
            </w:r>
            <w:r>
              <w:rPr>
                <w:rFonts w:hint="eastAsia"/>
                <w:color w:val="auto"/>
                <w:sz w:val="18"/>
                <w:szCs w:val="18"/>
              </w:rPr>
              <w:t>，</w:t>
            </w:r>
            <w:r>
              <w:rPr>
                <w:color w:val="auto"/>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5866D3D3">
            <w:pPr>
              <w:widowControl/>
              <w:adjustRightInd w:val="0"/>
              <w:snapToGrid w:val="0"/>
              <w:jc w:val="left"/>
              <w:rPr>
                <w:color w:val="auto"/>
                <w:sz w:val="18"/>
                <w:szCs w:val="18"/>
              </w:rPr>
            </w:pPr>
            <w:r>
              <w:rPr>
                <w:color w:val="auto"/>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5E76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F73CEF2">
            <w:pPr>
              <w:widowControl/>
              <w:adjustRightInd w:val="0"/>
              <w:snapToGrid w:val="0"/>
              <w:jc w:val="center"/>
              <w:rPr>
                <w:sz w:val="18"/>
                <w:szCs w:val="18"/>
              </w:rPr>
            </w:pPr>
            <w:r>
              <w:rPr>
                <w:rFonts w:hint="eastAsia"/>
                <w:sz w:val="18"/>
                <w:szCs w:val="18"/>
              </w:rPr>
              <w:t>14</w:t>
            </w:r>
          </w:p>
        </w:tc>
        <w:tc>
          <w:tcPr>
            <w:tcW w:w="1241" w:type="dxa"/>
            <w:tcBorders>
              <w:left w:val="single" w:color="auto" w:sz="8" w:space="0"/>
              <w:right w:val="single" w:color="auto" w:sz="8" w:space="0"/>
            </w:tcBorders>
            <w:noWrap/>
            <w:vAlign w:val="center"/>
          </w:tcPr>
          <w:p w14:paraId="43E61D72">
            <w:pPr>
              <w:adjustRightInd w:val="0"/>
              <w:snapToGrid w:val="0"/>
              <w:jc w:val="center"/>
              <w:rPr>
                <w:rFonts w:ascii="宋体" w:hAnsi="宋体" w:cs="宋体"/>
                <w:bCs/>
                <w:color w:val="auto"/>
                <w:sz w:val="18"/>
                <w:szCs w:val="18"/>
              </w:rPr>
            </w:pPr>
            <w:r>
              <w:rPr>
                <w:rFonts w:hint="eastAsia" w:ascii="宋体" w:hAnsi="宋体" w:cs="宋体"/>
                <w:bCs/>
                <w:color w:val="auto"/>
                <w:sz w:val="18"/>
                <w:szCs w:val="18"/>
              </w:rPr>
              <w:t>“四史”课程</w:t>
            </w:r>
          </w:p>
        </w:tc>
        <w:tc>
          <w:tcPr>
            <w:tcW w:w="2835" w:type="dxa"/>
            <w:tcBorders>
              <w:left w:val="single" w:color="auto" w:sz="8" w:space="0"/>
              <w:right w:val="single" w:color="auto" w:sz="4" w:space="0"/>
            </w:tcBorders>
            <w:noWrap/>
            <w:vAlign w:val="center"/>
          </w:tcPr>
          <w:p w14:paraId="7A470F68">
            <w:pPr>
              <w:adjustRightInd w:val="0"/>
              <w:snapToGrid w:val="0"/>
              <w:rPr>
                <w:rFonts w:ascii="宋体" w:hAnsi="宋体" w:cs="宋体"/>
                <w:bCs/>
                <w:color w:val="auto"/>
                <w:kern w:val="0"/>
                <w:sz w:val="18"/>
                <w:szCs w:val="18"/>
              </w:rPr>
            </w:pPr>
            <w:r>
              <w:rPr>
                <w:rFonts w:hint="eastAsia" w:ascii="宋体" w:hAnsi="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1B3A8176">
            <w:pPr>
              <w:adjustRightInd w:val="0"/>
              <w:snapToGrid w:val="0"/>
              <w:rPr>
                <w:rFonts w:ascii="宋体" w:hAnsi="宋体" w:cs="宋体"/>
                <w:bCs/>
                <w:color w:val="auto"/>
                <w:sz w:val="18"/>
                <w:szCs w:val="18"/>
              </w:rPr>
            </w:pPr>
            <w:r>
              <w:rPr>
                <w:rFonts w:hint="eastAsia" w:ascii="宋体" w:hAnsi="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393623CF">
            <w:pPr>
              <w:adjustRightInd w:val="0"/>
              <w:snapToGrid w:val="0"/>
              <w:rPr>
                <w:rFonts w:ascii="宋体" w:hAnsi="宋体" w:cs="宋体"/>
                <w:bCs/>
                <w:color w:val="auto"/>
                <w:sz w:val="18"/>
                <w:szCs w:val="18"/>
              </w:rPr>
            </w:pPr>
            <w:r>
              <w:rPr>
                <w:rFonts w:hint="eastAsia" w:ascii="宋体" w:hAnsi="宋体" w:cs="宋体"/>
                <w:bCs/>
                <w:color w:val="auto"/>
                <w:sz w:val="18"/>
                <w:szCs w:val="18"/>
              </w:rPr>
              <w:t>线上课程，主要采取案例分析、情景模拟、课后成果检验等方法。</w:t>
            </w:r>
          </w:p>
        </w:tc>
      </w:tr>
      <w:tr w14:paraId="7CB82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E0B5A46">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5</w:t>
            </w:r>
          </w:p>
        </w:tc>
        <w:tc>
          <w:tcPr>
            <w:tcW w:w="1241" w:type="dxa"/>
            <w:tcBorders>
              <w:left w:val="single" w:color="auto" w:sz="8" w:space="0"/>
              <w:right w:val="single" w:color="auto" w:sz="8" w:space="0"/>
            </w:tcBorders>
            <w:noWrap/>
            <w:vAlign w:val="center"/>
          </w:tcPr>
          <w:p w14:paraId="06D02DA1">
            <w:pPr>
              <w:widowControl/>
              <w:adjustRightInd w:val="0"/>
              <w:snapToGrid w:val="0"/>
              <w:jc w:val="center"/>
              <w:rPr>
                <w:sz w:val="18"/>
                <w:szCs w:val="18"/>
              </w:rPr>
            </w:pPr>
            <w:r>
              <w:rPr>
                <w:kern w:val="0"/>
                <w:sz w:val="18"/>
                <w:szCs w:val="18"/>
              </w:rPr>
              <w:t>艺术与审美</w:t>
            </w:r>
          </w:p>
        </w:tc>
        <w:tc>
          <w:tcPr>
            <w:tcW w:w="2835" w:type="dxa"/>
            <w:tcBorders>
              <w:left w:val="single" w:color="auto" w:sz="8" w:space="0"/>
              <w:right w:val="single" w:color="auto" w:sz="4" w:space="0"/>
            </w:tcBorders>
            <w:noWrap/>
            <w:vAlign w:val="center"/>
          </w:tcPr>
          <w:p w14:paraId="3F7C0F34">
            <w:pPr>
              <w:adjustRightInd w:val="0"/>
              <w:snapToGrid w:val="0"/>
              <w:rPr>
                <w:kern w:val="0"/>
                <w:sz w:val="18"/>
                <w:szCs w:val="18"/>
              </w:rPr>
            </w:pPr>
            <w:r>
              <w:rPr>
                <w:kern w:val="0"/>
                <w:sz w:val="18"/>
                <w:szCs w:val="18"/>
              </w:rPr>
              <w:t>能力目标：</w:t>
            </w:r>
          </w:p>
          <w:p w14:paraId="319B4810">
            <w:pPr>
              <w:adjustRightInd w:val="0"/>
              <w:snapToGrid w:val="0"/>
              <w:rPr>
                <w:kern w:val="0"/>
                <w:sz w:val="18"/>
                <w:szCs w:val="18"/>
              </w:rPr>
            </w:pPr>
            <w:r>
              <w:rPr>
                <w:kern w:val="0"/>
                <w:sz w:val="18"/>
                <w:szCs w:val="18"/>
              </w:rPr>
              <w:t>1.能在艺术欣赏实践中，保持正确的审美态度。</w:t>
            </w:r>
          </w:p>
          <w:p w14:paraId="2A6788E1">
            <w:pPr>
              <w:adjustRightInd w:val="0"/>
              <w:snapToGrid w:val="0"/>
              <w:rPr>
                <w:kern w:val="0"/>
                <w:sz w:val="18"/>
                <w:szCs w:val="18"/>
              </w:rPr>
            </w:pPr>
            <w:r>
              <w:rPr>
                <w:kern w:val="0"/>
                <w:sz w:val="18"/>
                <w:szCs w:val="18"/>
              </w:rPr>
              <w:t>2.能用各类艺术的欣赏方法去欣赏各类艺术作品。</w:t>
            </w:r>
          </w:p>
          <w:p w14:paraId="2530E0C6">
            <w:pPr>
              <w:adjustRightInd w:val="0"/>
              <w:snapToGrid w:val="0"/>
              <w:rPr>
                <w:kern w:val="0"/>
                <w:sz w:val="18"/>
                <w:szCs w:val="18"/>
              </w:rPr>
            </w:pPr>
            <w:r>
              <w:rPr>
                <w:kern w:val="0"/>
                <w:sz w:val="18"/>
                <w:szCs w:val="18"/>
              </w:rPr>
              <w:t>3.能发展个人形象思维，培养自主创新精神和实践能力，提高感受美、表现美、鉴赏美、创造美的能力。</w:t>
            </w:r>
          </w:p>
          <w:p w14:paraId="05E552C4">
            <w:pPr>
              <w:adjustRightInd w:val="0"/>
              <w:snapToGrid w:val="0"/>
              <w:rPr>
                <w:kern w:val="0"/>
                <w:sz w:val="18"/>
                <w:szCs w:val="18"/>
              </w:rPr>
            </w:pPr>
            <w:r>
              <w:rPr>
                <w:kern w:val="0"/>
                <w:sz w:val="18"/>
                <w:szCs w:val="18"/>
              </w:rPr>
              <w:t>素质目标：</w:t>
            </w:r>
          </w:p>
          <w:p w14:paraId="473A626B">
            <w:pPr>
              <w:adjustRightInd w:val="0"/>
              <w:snapToGrid w:val="0"/>
              <w:rPr>
                <w:kern w:val="0"/>
                <w:sz w:val="18"/>
                <w:szCs w:val="18"/>
              </w:rPr>
            </w:pPr>
            <w:r>
              <w:rPr>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57970EC6">
            <w:pPr>
              <w:adjustRightInd w:val="0"/>
              <w:snapToGrid w:val="0"/>
              <w:rPr>
                <w:kern w:val="0"/>
                <w:sz w:val="18"/>
                <w:szCs w:val="18"/>
              </w:rPr>
            </w:pPr>
            <w:r>
              <w:rPr>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7C356AF7">
            <w:pPr>
              <w:adjustRightInd w:val="0"/>
              <w:snapToGrid w:val="0"/>
              <w:jc w:val="center"/>
              <w:rPr>
                <w:sz w:val="18"/>
                <w:szCs w:val="18"/>
              </w:rPr>
            </w:pPr>
            <w:r>
              <w:rPr>
                <w:sz w:val="18"/>
                <w:szCs w:val="18"/>
              </w:rPr>
              <w:t>线上线下结合方式</w:t>
            </w:r>
          </w:p>
        </w:tc>
      </w:tr>
      <w:tr w14:paraId="046FED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35522D">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6</w:t>
            </w:r>
          </w:p>
        </w:tc>
        <w:tc>
          <w:tcPr>
            <w:tcW w:w="1241" w:type="dxa"/>
            <w:tcBorders>
              <w:left w:val="single" w:color="auto" w:sz="8" w:space="0"/>
              <w:right w:val="single" w:color="auto" w:sz="8" w:space="0"/>
            </w:tcBorders>
            <w:noWrap/>
            <w:vAlign w:val="center"/>
          </w:tcPr>
          <w:p w14:paraId="23E7F802">
            <w:pPr>
              <w:widowControl/>
              <w:adjustRightInd w:val="0"/>
              <w:snapToGrid w:val="0"/>
              <w:jc w:val="center"/>
              <w:rPr>
                <w:sz w:val="18"/>
                <w:szCs w:val="18"/>
              </w:rPr>
            </w:pPr>
            <w:r>
              <w:rPr>
                <w:sz w:val="18"/>
                <w:szCs w:val="18"/>
              </w:rPr>
              <w:t>中华优秀传统文化</w:t>
            </w:r>
          </w:p>
        </w:tc>
        <w:tc>
          <w:tcPr>
            <w:tcW w:w="2835" w:type="dxa"/>
            <w:tcBorders>
              <w:left w:val="single" w:color="auto" w:sz="8" w:space="0"/>
              <w:right w:val="single" w:color="auto" w:sz="4" w:space="0"/>
            </w:tcBorders>
            <w:noWrap/>
          </w:tcPr>
          <w:p w14:paraId="1872A113">
            <w:pPr>
              <w:adjustRightInd w:val="0"/>
              <w:snapToGrid w:val="0"/>
              <w:rPr>
                <w:kern w:val="0"/>
                <w:sz w:val="18"/>
                <w:szCs w:val="18"/>
              </w:rPr>
            </w:pPr>
            <w:r>
              <w:rPr>
                <w:kern w:val="0"/>
                <w:sz w:val="18"/>
                <w:szCs w:val="18"/>
              </w:rPr>
              <w:t>知识目标：要求学生比较系统地熟悉</w:t>
            </w:r>
            <w:r>
              <w:rPr>
                <w:rFonts w:hint="eastAsia"/>
                <w:kern w:val="0"/>
                <w:sz w:val="18"/>
                <w:szCs w:val="18"/>
              </w:rPr>
              <w:t>中优秀传统文化</w:t>
            </w:r>
            <w:r>
              <w:rPr>
                <w:kern w:val="0"/>
                <w:sz w:val="18"/>
                <w:szCs w:val="18"/>
              </w:rPr>
              <w:t>；正确分析传统文化与现代化文明的渊源；懂得中国传统文化发展的大势，领悟中国文化主体精神。</w:t>
            </w:r>
          </w:p>
          <w:p w14:paraId="7C4582A2">
            <w:pPr>
              <w:adjustRightInd w:val="0"/>
              <w:snapToGrid w:val="0"/>
              <w:rPr>
                <w:kern w:val="0"/>
                <w:sz w:val="18"/>
                <w:szCs w:val="18"/>
              </w:rPr>
            </w:pPr>
            <w:r>
              <w:rPr>
                <w:kern w:val="0"/>
                <w:sz w:val="18"/>
                <w:szCs w:val="18"/>
              </w:rPr>
              <w:t>能力目标：要求学生能够具备从文化角度分析问题和批判继承中国传统文化的能力；学生能够具备全人类文化的眼光来看待各种文化现象的能力。</w:t>
            </w:r>
          </w:p>
          <w:p w14:paraId="43120F02">
            <w:pPr>
              <w:adjustRightInd w:val="0"/>
              <w:snapToGrid w:val="0"/>
              <w:rPr>
                <w:sz w:val="18"/>
                <w:szCs w:val="18"/>
              </w:rPr>
            </w:pPr>
            <w:r>
              <w:rPr>
                <w:kern w:val="0"/>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10CEFEA3">
            <w:pPr>
              <w:adjustRightInd w:val="0"/>
              <w:snapToGrid w:val="0"/>
              <w:rPr>
                <w:sz w:val="18"/>
                <w:szCs w:val="18"/>
              </w:rPr>
            </w:pPr>
            <w:r>
              <w:rPr>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613C3571">
            <w:pPr>
              <w:widowControl/>
              <w:adjustRightInd w:val="0"/>
              <w:snapToGrid w:val="0"/>
              <w:jc w:val="center"/>
              <w:rPr>
                <w:sz w:val="18"/>
                <w:szCs w:val="18"/>
              </w:rPr>
            </w:pPr>
            <w:r>
              <w:rPr>
                <w:sz w:val="18"/>
                <w:szCs w:val="18"/>
              </w:rPr>
              <w:t>线上线下结合方式</w:t>
            </w:r>
          </w:p>
        </w:tc>
      </w:tr>
      <w:tr w14:paraId="75A7A8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668DF3">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7</w:t>
            </w:r>
          </w:p>
        </w:tc>
        <w:tc>
          <w:tcPr>
            <w:tcW w:w="1241" w:type="dxa"/>
            <w:tcBorders>
              <w:left w:val="single" w:color="auto" w:sz="8" w:space="0"/>
              <w:right w:val="single" w:color="auto" w:sz="8" w:space="0"/>
            </w:tcBorders>
            <w:noWrap/>
            <w:vAlign w:val="center"/>
          </w:tcPr>
          <w:p w14:paraId="0515D515">
            <w:pPr>
              <w:widowControl/>
              <w:adjustRightInd w:val="0"/>
              <w:snapToGrid w:val="0"/>
              <w:jc w:val="center"/>
              <w:rPr>
                <w:color w:val="auto"/>
                <w:sz w:val="18"/>
                <w:szCs w:val="18"/>
              </w:rPr>
            </w:pPr>
            <w:r>
              <w:rPr>
                <w:rFonts w:hint="eastAsia"/>
                <w:color w:val="auto"/>
                <w:sz w:val="18"/>
                <w:szCs w:val="18"/>
              </w:rPr>
              <w:t>大学语文2</w:t>
            </w:r>
          </w:p>
        </w:tc>
        <w:tc>
          <w:tcPr>
            <w:tcW w:w="2835" w:type="dxa"/>
            <w:tcBorders>
              <w:left w:val="single" w:color="auto" w:sz="8" w:space="0"/>
              <w:right w:val="single" w:color="auto" w:sz="4" w:space="0"/>
            </w:tcBorders>
            <w:noWrap/>
          </w:tcPr>
          <w:p w14:paraId="7E33F7D8">
            <w:pPr>
              <w:widowControl/>
              <w:adjustRightInd w:val="0"/>
              <w:snapToGrid w:val="0"/>
              <w:rPr>
                <w:color w:val="auto"/>
                <w:sz w:val="18"/>
                <w:szCs w:val="18"/>
              </w:rPr>
            </w:pPr>
            <w:r>
              <w:rPr>
                <w:color w:val="auto"/>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62528216">
            <w:pPr>
              <w:widowControl/>
              <w:adjustRightInd w:val="0"/>
              <w:snapToGrid w:val="0"/>
              <w:rPr>
                <w:sz w:val="18"/>
                <w:szCs w:val="18"/>
              </w:rPr>
            </w:pPr>
            <w:r>
              <w:rPr>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4FF714F5">
            <w:pPr>
              <w:widowControl/>
              <w:adjustRightInd w:val="0"/>
              <w:snapToGrid w:val="0"/>
              <w:rPr>
                <w:sz w:val="18"/>
                <w:szCs w:val="18"/>
              </w:rPr>
            </w:pPr>
            <w:r>
              <w:rPr>
                <w:sz w:val="18"/>
                <w:szCs w:val="18"/>
              </w:rPr>
              <w:t>坚持以学生发展为中心的教育思想，立足学生语文学习的实际状况，开发学生的语文潜能，使学生具备从事职业生涯“必需、够用”的语文能力。</w:t>
            </w:r>
          </w:p>
        </w:tc>
      </w:tr>
      <w:tr w14:paraId="07153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39492DD5">
            <w:pPr>
              <w:widowControl/>
              <w:adjustRightInd w:val="0"/>
              <w:snapToGrid w:val="0"/>
              <w:jc w:val="center"/>
              <w:rPr>
                <w:rFonts w:hint="eastAsia" w:eastAsia="宋体"/>
                <w:sz w:val="18"/>
                <w:szCs w:val="18"/>
                <w:lang w:eastAsia="zh-CN"/>
              </w:rPr>
            </w:pPr>
            <w:r>
              <w:rPr>
                <w:rFonts w:hint="eastAsia"/>
                <w:sz w:val="18"/>
                <w:szCs w:val="18"/>
              </w:rPr>
              <w:t>1</w:t>
            </w:r>
            <w:r>
              <w:rPr>
                <w:rFonts w:hint="eastAsia"/>
                <w:sz w:val="18"/>
                <w:szCs w:val="18"/>
                <w:lang w:val="en-US" w:eastAsia="zh-CN"/>
              </w:rPr>
              <w:t>8</w:t>
            </w:r>
          </w:p>
        </w:tc>
        <w:tc>
          <w:tcPr>
            <w:tcW w:w="1241" w:type="dxa"/>
            <w:noWrap/>
            <w:vAlign w:val="center"/>
          </w:tcPr>
          <w:p w14:paraId="6137ED9C">
            <w:pPr>
              <w:widowControl/>
              <w:adjustRightInd w:val="0"/>
              <w:snapToGrid w:val="0"/>
              <w:jc w:val="center"/>
              <w:rPr>
                <w:sz w:val="18"/>
                <w:szCs w:val="18"/>
              </w:rPr>
            </w:pPr>
            <w:r>
              <w:rPr>
                <w:rFonts w:hint="eastAsia"/>
                <w:sz w:val="18"/>
                <w:szCs w:val="18"/>
              </w:rPr>
              <w:t>应急救护</w:t>
            </w:r>
          </w:p>
        </w:tc>
        <w:tc>
          <w:tcPr>
            <w:tcW w:w="2835" w:type="dxa"/>
            <w:noWrap/>
            <w:vAlign w:val="center"/>
          </w:tcPr>
          <w:p w14:paraId="58A343E9">
            <w:pPr>
              <w:adjustRightInd w:val="0"/>
              <w:snapToGrid w:val="0"/>
              <w:rPr>
                <w:kern w:val="0"/>
                <w:sz w:val="18"/>
                <w:szCs w:val="18"/>
              </w:rPr>
            </w:pPr>
            <w:r>
              <w:rPr>
                <w:kern w:val="0"/>
                <w:sz w:val="18"/>
                <w:szCs w:val="18"/>
              </w:rPr>
              <w:t>知识目标：要求学生比较系统地熟悉</w:t>
            </w:r>
            <w:r>
              <w:rPr>
                <w:rFonts w:hint="eastAsia"/>
                <w:kern w:val="0"/>
                <w:sz w:val="18"/>
                <w:szCs w:val="18"/>
              </w:rPr>
              <w:t>救护新概念和生命链，掌握现场急救的程序和原则；熟悉肺、心、脑的关系以及现场徒手心肺复苏CPR意义、操作方法；掌握终止CPR的时间、四个主要环节，掌握急性气道梗阻的急救方法</w:t>
            </w:r>
            <w:r>
              <w:rPr>
                <w:kern w:val="0"/>
                <w:sz w:val="18"/>
                <w:szCs w:val="18"/>
              </w:rPr>
              <w:t>。</w:t>
            </w:r>
          </w:p>
          <w:p w14:paraId="0E889D31">
            <w:pPr>
              <w:adjustRightInd w:val="0"/>
              <w:snapToGrid w:val="0"/>
              <w:rPr>
                <w:kern w:val="0"/>
                <w:sz w:val="18"/>
                <w:szCs w:val="18"/>
              </w:rPr>
            </w:pPr>
            <w:r>
              <w:rPr>
                <w:kern w:val="0"/>
                <w:sz w:val="18"/>
                <w:szCs w:val="18"/>
              </w:rPr>
              <w:t>能力目标：要求学生能够</w:t>
            </w:r>
            <w:r>
              <w:rPr>
                <w:rFonts w:hint="eastAsia"/>
                <w:kern w:val="0"/>
                <w:sz w:val="18"/>
                <w:szCs w:val="18"/>
              </w:rPr>
              <w:t>通过实践训练</w:t>
            </w:r>
            <w:r>
              <w:rPr>
                <w:kern w:val="0"/>
                <w:sz w:val="18"/>
                <w:szCs w:val="18"/>
              </w:rPr>
              <w:t>，具备</w:t>
            </w:r>
            <w:r>
              <w:rPr>
                <w:rFonts w:hint="eastAsia"/>
                <w:kern w:val="0"/>
                <w:sz w:val="18"/>
                <w:szCs w:val="18"/>
              </w:rPr>
              <w:t>一定现场徒手心肺复苏CPR操作</w:t>
            </w:r>
            <w:r>
              <w:rPr>
                <w:kern w:val="0"/>
                <w:sz w:val="18"/>
                <w:szCs w:val="18"/>
              </w:rPr>
              <w:t>能力。</w:t>
            </w:r>
          </w:p>
          <w:p w14:paraId="017567B0">
            <w:pPr>
              <w:widowControl/>
              <w:adjustRightInd w:val="0"/>
              <w:snapToGrid w:val="0"/>
              <w:rPr>
                <w:sz w:val="18"/>
                <w:szCs w:val="18"/>
              </w:rPr>
            </w:pPr>
            <w:r>
              <w:rPr>
                <w:kern w:val="0"/>
                <w:sz w:val="18"/>
                <w:szCs w:val="18"/>
              </w:rPr>
              <w:t>素质目标：使学生能</w:t>
            </w:r>
            <w:r>
              <w:rPr>
                <w:rFonts w:hint="eastAsia"/>
                <w:sz w:val="18"/>
                <w:szCs w:val="18"/>
              </w:rPr>
              <w:t>在实践活动中培养珍爱生命、关爱他人、服务社会的意识，从而提升学生的社会责任感。</w:t>
            </w:r>
          </w:p>
        </w:tc>
        <w:tc>
          <w:tcPr>
            <w:tcW w:w="2126" w:type="dxa"/>
            <w:noWrap/>
            <w:vAlign w:val="center"/>
          </w:tcPr>
          <w:p w14:paraId="336F3F91">
            <w:pPr>
              <w:widowControl/>
              <w:adjustRightInd w:val="0"/>
              <w:snapToGrid w:val="0"/>
              <w:rPr>
                <w:sz w:val="18"/>
                <w:szCs w:val="18"/>
              </w:rPr>
            </w:pPr>
            <w:r>
              <w:rPr>
                <w:rFonts w:hint="eastAsia"/>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784CC5EF">
            <w:pPr>
              <w:widowControl/>
              <w:adjustRightInd w:val="0"/>
              <w:snapToGrid w:val="0"/>
              <w:rPr>
                <w:sz w:val="18"/>
                <w:szCs w:val="18"/>
              </w:rPr>
            </w:pPr>
            <w:r>
              <w:rPr>
                <w:rFonts w:hint="eastAsia"/>
                <w:sz w:val="18"/>
                <w:szCs w:val="18"/>
              </w:rPr>
              <w:t>采用</w:t>
            </w:r>
            <w:r>
              <w:rPr>
                <w:sz w:val="18"/>
                <w:szCs w:val="18"/>
              </w:rPr>
              <w:t>线上线下结合</w:t>
            </w:r>
            <w:r>
              <w:rPr>
                <w:rFonts w:hint="eastAsia"/>
                <w:sz w:val="18"/>
                <w:szCs w:val="18"/>
              </w:rPr>
              <w:t>以及现场实践教学、</w:t>
            </w:r>
            <w:r>
              <w:rPr>
                <w:sz w:val="18"/>
                <w:szCs w:val="18"/>
              </w:rPr>
              <w:t>小组讨论、角色体验等教学方式</w:t>
            </w:r>
            <w:r>
              <w:rPr>
                <w:rFonts w:hint="eastAsia"/>
                <w:sz w:val="18"/>
                <w:szCs w:val="18"/>
              </w:rPr>
              <w:t>。</w:t>
            </w:r>
          </w:p>
        </w:tc>
      </w:tr>
      <w:tr w14:paraId="37DC9E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2F1253">
            <w:pPr>
              <w:widowControl/>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19</w:t>
            </w:r>
          </w:p>
        </w:tc>
        <w:tc>
          <w:tcPr>
            <w:tcW w:w="1241" w:type="dxa"/>
            <w:noWrap/>
            <w:vAlign w:val="center"/>
          </w:tcPr>
          <w:p w14:paraId="479C7DA7">
            <w:pPr>
              <w:widowControl/>
              <w:adjustRightInd w:val="0"/>
              <w:snapToGrid w:val="0"/>
              <w:jc w:val="center"/>
              <w:rPr>
                <w:color w:val="auto"/>
                <w:sz w:val="18"/>
                <w:szCs w:val="18"/>
              </w:rPr>
            </w:pPr>
            <w:r>
              <w:rPr>
                <w:rFonts w:hint="eastAsia"/>
                <w:color w:val="auto"/>
                <w:sz w:val="18"/>
                <w:szCs w:val="18"/>
              </w:rPr>
              <w:t>大学生安全教育</w:t>
            </w:r>
          </w:p>
        </w:tc>
        <w:tc>
          <w:tcPr>
            <w:tcW w:w="2835" w:type="dxa"/>
            <w:noWrap/>
            <w:vAlign w:val="center"/>
          </w:tcPr>
          <w:p w14:paraId="5380D2BA">
            <w:pPr>
              <w:widowControl/>
              <w:adjustRightInd w:val="0"/>
              <w:snapToGrid w:val="0"/>
              <w:rPr>
                <w:color w:val="auto"/>
                <w:kern w:val="0"/>
                <w:sz w:val="18"/>
                <w:szCs w:val="18"/>
              </w:rPr>
            </w:pPr>
            <w:r>
              <w:rPr>
                <w:rFonts w:hint="eastAsia"/>
                <w:color w:val="auto"/>
                <w:kern w:val="0"/>
                <w:sz w:val="18"/>
                <w:szCs w:val="18"/>
              </w:rPr>
              <w:t>1.知识目标：使学生掌握国家安全观念、法律法规、防范电信网络诈骗、禁毒、网络安全、应急处理等基本安全知识。</w:t>
            </w:r>
          </w:p>
          <w:p w14:paraId="6EC41FD4">
            <w:pPr>
              <w:widowControl/>
              <w:adjustRightInd w:val="0"/>
              <w:snapToGrid w:val="0"/>
              <w:rPr>
                <w:color w:val="auto"/>
                <w:kern w:val="0"/>
                <w:sz w:val="18"/>
                <w:szCs w:val="18"/>
              </w:rPr>
            </w:pPr>
            <w:r>
              <w:rPr>
                <w:rFonts w:hint="eastAsia"/>
                <w:color w:val="auto"/>
                <w:kern w:val="0"/>
                <w:sz w:val="18"/>
                <w:szCs w:val="18"/>
              </w:rPr>
              <w:t>2.能力目标：培养学生具备火灾逃生、地震自救、溺水急救、交通安全、反诈识骗等实践操作能力。</w:t>
            </w:r>
          </w:p>
          <w:p w14:paraId="0D20BA89">
            <w:pPr>
              <w:widowControl/>
              <w:adjustRightInd w:val="0"/>
              <w:snapToGrid w:val="0"/>
              <w:rPr>
                <w:color w:val="auto"/>
                <w:kern w:val="0"/>
                <w:sz w:val="18"/>
                <w:szCs w:val="18"/>
              </w:rPr>
            </w:pPr>
            <w:r>
              <w:rPr>
                <w:rFonts w:hint="eastAsia"/>
                <w:color w:val="auto"/>
                <w:kern w:val="0"/>
                <w:sz w:val="18"/>
                <w:szCs w:val="18"/>
              </w:rPr>
              <w:t>3.素质目标：提升学生遵纪守法意识，增强心理素质，培养面对压力、挫折的自我调适能力，形成良好的安全行为习惯。</w:t>
            </w:r>
          </w:p>
        </w:tc>
        <w:tc>
          <w:tcPr>
            <w:tcW w:w="2126" w:type="dxa"/>
            <w:noWrap/>
            <w:vAlign w:val="center"/>
          </w:tcPr>
          <w:p w14:paraId="0E9748AB">
            <w:pPr>
              <w:widowControl/>
              <w:adjustRightInd w:val="0"/>
              <w:snapToGrid w:val="0"/>
              <w:jc w:val="left"/>
              <w:rPr>
                <w:color w:val="auto"/>
                <w:sz w:val="18"/>
                <w:szCs w:val="18"/>
              </w:rPr>
            </w:pPr>
            <w:r>
              <w:rPr>
                <w:rFonts w:hint="eastAsia"/>
                <w:color w:val="auto"/>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EA965F0">
            <w:pPr>
              <w:widowControl/>
              <w:adjustRightInd w:val="0"/>
              <w:snapToGrid w:val="0"/>
              <w:jc w:val="left"/>
              <w:rPr>
                <w:color w:val="auto"/>
                <w:sz w:val="18"/>
                <w:szCs w:val="18"/>
              </w:rPr>
            </w:pPr>
            <w:r>
              <w:rPr>
                <w:rFonts w:hint="eastAsia"/>
                <w:color w:val="auto"/>
                <w:sz w:val="18"/>
                <w:szCs w:val="18"/>
              </w:rPr>
              <w:t>可采用课堂授课、网络平台、系列讲座形式开设、社会实践等方式。</w:t>
            </w:r>
          </w:p>
        </w:tc>
      </w:tr>
      <w:tr w14:paraId="4513A3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D83B84">
            <w:pPr>
              <w:widowControl/>
              <w:adjustRightInd w:val="0"/>
              <w:snapToGrid w:val="0"/>
              <w:rPr>
                <w:rFonts w:hint="eastAsia" w:ascii="Times New Roman" w:hAnsi="Times New Roman" w:eastAsia="宋体" w:cs="Times New Roman"/>
                <w:kern w:val="2"/>
                <w:sz w:val="18"/>
                <w:szCs w:val="18"/>
                <w:lang w:val="en-US" w:eastAsia="zh-CN" w:bidi="ar-SA"/>
              </w:rPr>
            </w:pPr>
            <w:r>
              <w:rPr>
                <w:rFonts w:hint="eastAsia"/>
                <w:sz w:val="18"/>
                <w:szCs w:val="18"/>
              </w:rPr>
              <w:t>20</w:t>
            </w:r>
          </w:p>
        </w:tc>
        <w:tc>
          <w:tcPr>
            <w:tcW w:w="1241" w:type="dxa"/>
            <w:noWrap/>
            <w:vAlign w:val="center"/>
          </w:tcPr>
          <w:p w14:paraId="26617F8D">
            <w:pPr>
              <w:widowControl/>
              <w:adjustRightInd w:val="0"/>
              <w:snapToGrid w:val="0"/>
              <w:jc w:val="center"/>
              <w:rPr>
                <w:rFonts w:hint="eastAsia" w:ascii="Times New Roman" w:hAnsi="Times New Roman" w:eastAsia="宋体" w:cs="Times New Roman"/>
                <w:kern w:val="2"/>
                <w:sz w:val="18"/>
                <w:szCs w:val="18"/>
                <w:lang w:val="en-US" w:eastAsia="zh-CN" w:bidi="ar-SA"/>
              </w:rPr>
            </w:pPr>
            <w:r>
              <w:rPr>
                <w:rFonts w:hint="eastAsia" w:asciiTheme="minorEastAsia" w:hAnsiTheme="minorEastAsia" w:eastAsiaTheme="minorEastAsia" w:cstheme="minorEastAsia"/>
                <w:sz w:val="18"/>
                <w:szCs w:val="18"/>
              </w:rPr>
              <w:t>国家安全教育</w:t>
            </w:r>
          </w:p>
        </w:tc>
        <w:tc>
          <w:tcPr>
            <w:tcW w:w="2835" w:type="dxa"/>
            <w:noWrap/>
            <w:vAlign w:val="center"/>
          </w:tcPr>
          <w:p w14:paraId="44611F86">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通过国家安全教育，使学生能够深入理解和准确把握总体国家安全观，牢固树立国家利益至上的观念，增强自觉维护国家安全意识，具备维护国家安全的能力。</w:t>
            </w:r>
          </w:p>
          <w:p w14:paraId="4FE4913B">
            <w:pPr>
              <w:widowControl/>
              <w:adjustRightInd w:val="0"/>
              <w:snapToGrid w:val="0"/>
              <w:rPr>
                <w:rFonts w:hint="eastAsia" w:ascii="Times New Roman" w:hAnsi="Times New Roman" w:eastAsia="宋体" w:cs="Times New Roman"/>
                <w:kern w:val="2"/>
                <w:sz w:val="18"/>
                <w:szCs w:val="18"/>
                <w:lang w:val="en-US" w:eastAsia="zh-CN" w:bidi="ar-SA"/>
              </w:rPr>
            </w:pPr>
          </w:p>
        </w:tc>
        <w:tc>
          <w:tcPr>
            <w:tcW w:w="2126" w:type="dxa"/>
            <w:noWrap/>
            <w:vAlign w:val="center"/>
          </w:tcPr>
          <w:p w14:paraId="1DF9D7ED">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主要教学内容：</w:t>
            </w:r>
          </w:p>
          <w:p w14:paraId="0F639216">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1、国家安全（16学时）：国家安全的内涵、原则、总体安全观、重点领域； </w:t>
            </w:r>
          </w:p>
          <w:p w14:paraId="098BF389">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总论包括</w:t>
            </w:r>
            <w:r>
              <w:rPr>
                <w:rFonts w:hint="eastAsia" w:asciiTheme="minorEastAsia" w:hAnsiTheme="minorEastAsia" w:eastAsiaTheme="minorEastAsia" w:cstheme="minorEastAsia"/>
                <w:sz w:val="18"/>
                <w:szCs w:val="18"/>
              </w:rPr>
              <w:t>：国家安全的重要性，我国新时代国家安全的形势与特点，总体国家安全观的基本内涵、重点领域和重大意义，以及相关法律法规。</w:t>
            </w:r>
            <w:r>
              <w:rPr>
                <w:rFonts w:hint="eastAsia" w:asciiTheme="minorEastAsia" w:hAnsiTheme="minorEastAsia" w:eastAsiaTheme="minorEastAsia" w:cstheme="minorEastAsia"/>
                <w:b/>
                <w:bCs/>
                <w:sz w:val="18"/>
                <w:szCs w:val="18"/>
              </w:rPr>
              <w:t>重点领域</w:t>
            </w:r>
            <w:r>
              <w:rPr>
                <w:rFonts w:hint="eastAsia" w:asciiTheme="minorEastAsia" w:hAnsiTheme="minorEastAsia" w:eastAsiaTheme="minorEastAsia" w:cstheme="minorEastAsia"/>
                <w:sz w:val="18"/>
                <w:szCs w:val="18"/>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1D5E2BC3">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2、国家安全形势：我国地缘环境基本概况、地缘安全、新形势下的国家安全、新兴领域的国家安全； </w:t>
            </w:r>
          </w:p>
          <w:p w14:paraId="7C67E603">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3、国际战略形势：国际战略形势现状与发展趋势、世界主要国家军事力量及战略动向.</w:t>
            </w:r>
          </w:p>
          <w:p w14:paraId="7AD77D9F">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3325AE79">
            <w:pPr>
              <w:widowControl/>
              <w:adjustRightInd w:val="0"/>
              <w:snapToGrid w:val="0"/>
              <w:jc w:val="left"/>
              <w:rPr>
                <w:rFonts w:hint="eastAsia" w:ascii="Times New Roman" w:hAnsi="Times New Roman" w:eastAsia="宋体" w:cs="Times New Roman"/>
                <w:kern w:val="2"/>
                <w:sz w:val="18"/>
                <w:szCs w:val="18"/>
                <w:lang w:val="en-US" w:eastAsia="zh-CN" w:bidi="ar-SA"/>
              </w:rPr>
            </w:pPr>
          </w:p>
        </w:tc>
        <w:tc>
          <w:tcPr>
            <w:tcW w:w="1685" w:type="dxa"/>
            <w:noWrap/>
            <w:vAlign w:val="center"/>
          </w:tcPr>
          <w:p w14:paraId="13AB0F33">
            <w:pPr>
              <w:pStyle w:val="43"/>
              <w:spacing w:line="240" w:lineRule="auto"/>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课堂讲授、案例分析、网络视频、小组讨论。</w:t>
            </w:r>
          </w:p>
          <w:p w14:paraId="5E7BB608">
            <w:pPr>
              <w:pStyle w:val="43"/>
              <w:ind w:firstLine="0" w:firstLineChars="0"/>
              <w:rPr>
                <w:rFonts w:asciiTheme="minorEastAsia" w:hAnsiTheme="minorEastAsia" w:eastAsiaTheme="minorEastAsia" w:cstheme="minorEastAsia"/>
                <w:sz w:val="18"/>
                <w:szCs w:val="18"/>
              </w:rPr>
            </w:pPr>
          </w:p>
          <w:p w14:paraId="23151927">
            <w:pPr>
              <w:widowControl/>
              <w:adjustRightInd w:val="0"/>
              <w:snapToGrid w:val="0"/>
              <w:jc w:val="left"/>
              <w:rPr>
                <w:rFonts w:hint="eastAsia" w:ascii="Times New Roman" w:hAnsi="Times New Roman" w:eastAsia="宋体" w:cs="Times New Roman"/>
                <w:kern w:val="2"/>
                <w:sz w:val="18"/>
                <w:szCs w:val="18"/>
                <w:lang w:val="en-US" w:eastAsia="zh-CN" w:bidi="ar-SA"/>
              </w:rPr>
            </w:pPr>
          </w:p>
        </w:tc>
      </w:tr>
    </w:tbl>
    <w:p w14:paraId="42158BD3">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6BB3447F">
      <w:pPr>
        <w:spacing w:line="440" w:lineRule="exact"/>
        <w:ind w:firstLine="480"/>
        <w:rPr>
          <w:sz w:val="24"/>
        </w:rPr>
      </w:pPr>
      <w:r>
        <w:rPr>
          <w:bCs/>
          <w:sz w:val="24"/>
        </w:rPr>
        <w:t>2、专业课程</w:t>
      </w:r>
    </w:p>
    <w:p w14:paraId="53C12E9F">
      <w:pPr>
        <w:spacing w:line="440" w:lineRule="exact"/>
        <w:ind w:firstLine="480"/>
        <w:rPr>
          <w:sz w:val="24"/>
        </w:rPr>
      </w:pPr>
      <w:r>
        <w:rPr>
          <w:sz w:val="24"/>
        </w:rPr>
        <w:t>（1）专业基础课程</w:t>
      </w:r>
      <w:r>
        <w:rPr>
          <w:rFonts w:hint="eastAsia"/>
          <w:sz w:val="24"/>
        </w:rPr>
        <w:t>（专业群平台课程）</w:t>
      </w:r>
    </w:p>
    <w:tbl>
      <w:tblPr>
        <w:tblStyle w:val="11"/>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6BBA6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C0B42D3">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2518EF68">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6B000110">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35655045">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1319BD81">
            <w:pPr>
              <w:jc w:val="center"/>
              <w:rPr>
                <w:b/>
                <w:bCs/>
                <w:sz w:val="18"/>
                <w:szCs w:val="18"/>
              </w:rPr>
            </w:pPr>
            <w:r>
              <w:rPr>
                <w:b/>
                <w:sz w:val="18"/>
                <w:szCs w:val="18"/>
              </w:rPr>
              <w:t>教学方法与手段</w:t>
            </w:r>
          </w:p>
        </w:tc>
        <w:tc>
          <w:tcPr>
            <w:tcW w:w="1787" w:type="dxa"/>
            <w:noWrap/>
            <w:vAlign w:val="center"/>
          </w:tcPr>
          <w:p w14:paraId="6EC9B245">
            <w:pPr>
              <w:jc w:val="center"/>
              <w:rPr>
                <w:b/>
                <w:sz w:val="18"/>
                <w:szCs w:val="18"/>
              </w:rPr>
            </w:pPr>
            <w:r>
              <w:rPr>
                <w:rFonts w:hint="eastAsia"/>
                <w:b/>
                <w:sz w:val="18"/>
                <w:szCs w:val="18"/>
              </w:rPr>
              <w:t>开设专业</w:t>
            </w:r>
          </w:p>
        </w:tc>
      </w:tr>
      <w:tr w14:paraId="5347AE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497E42E5">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2BCE3B46">
            <w:pPr>
              <w:widowControl/>
              <w:jc w:val="center"/>
              <w:textAlignment w:val="center"/>
              <w:rPr>
                <w:kern w:val="0"/>
                <w:sz w:val="18"/>
                <w:szCs w:val="18"/>
              </w:rPr>
            </w:pPr>
            <w:r>
              <w:rPr>
                <w:rFonts w:hint="eastAsia" w:ascii="宋体" w:hAnsi="宋体" w:cs="宋体"/>
                <w:color w:val="000000"/>
                <w:kern w:val="0"/>
                <w:sz w:val="18"/>
                <w:szCs w:val="18"/>
                <w:lang w:bidi="ar"/>
              </w:rPr>
              <w:t>美术基础</w:t>
            </w:r>
          </w:p>
        </w:tc>
        <w:tc>
          <w:tcPr>
            <w:tcW w:w="2128" w:type="dxa"/>
            <w:tcBorders>
              <w:left w:val="single" w:color="auto" w:sz="8" w:space="0"/>
              <w:right w:val="single" w:color="auto" w:sz="4" w:space="0"/>
            </w:tcBorders>
            <w:noWrap/>
            <w:vAlign w:val="center"/>
          </w:tcPr>
          <w:p w14:paraId="657123BB">
            <w:pPr>
              <w:widowControl/>
              <w:jc w:val="left"/>
              <w:rPr>
                <w:kern w:val="0"/>
                <w:sz w:val="18"/>
                <w:szCs w:val="18"/>
              </w:rPr>
            </w:pPr>
            <w:r>
              <w:rPr>
                <w:kern w:val="0"/>
                <w:sz w:val="18"/>
                <w:szCs w:val="18"/>
              </w:rPr>
              <w:t>美术基础课程旨在帮助学生奠定坚实的美术基础，掌握绘画、造型等基本技能，并提升审美素养和创意表达能力。通过课程学习，学生能够理解并应用色彩、线条、构图等美术元素，培养对艺术作品的鉴赏能力。同时，鼓励学生发挥想象力和创造力，通过美术创作表达个人情感和思想。最终，课程目标在于培养学生的综合素质，为其未来在美术领域的发展奠定坚实基础。</w:t>
            </w:r>
          </w:p>
        </w:tc>
        <w:tc>
          <w:tcPr>
            <w:tcW w:w="2095" w:type="dxa"/>
            <w:tcBorders>
              <w:left w:val="single" w:color="auto" w:sz="4" w:space="0"/>
              <w:right w:val="single" w:color="auto" w:sz="4" w:space="0"/>
            </w:tcBorders>
            <w:noWrap/>
            <w:vAlign w:val="center"/>
          </w:tcPr>
          <w:p w14:paraId="0FBEC03D">
            <w:pPr>
              <w:widowControl/>
              <w:jc w:val="left"/>
              <w:rPr>
                <w:kern w:val="0"/>
                <w:sz w:val="18"/>
                <w:szCs w:val="18"/>
              </w:rPr>
            </w:pPr>
            <w:r>
              <w:rPr>
                <w:kern w:val="0"/>
                <w:sz w:val="18"/>
                <w:szCs w:val="18"/>
              </w:rPr>
              <w:t>美术基础课程主要教学内容涵盖绘画基础、色彩运用、造型原理等方面。要求学生掌握基本的绘画技巧与手法，理解色彩构成与搭配原理，能够熟练运用线条、形状等元素进行造型表现。同时，注重培养学生的观察力、创意思维及审美能力。课程通过实践教学与作品分析，旨在帮助学生打下坚实的美术基础，为未来的艺术创作与发展提供有力支撑。</w:t>
            </w:r>
          </w:p>
        </w:tc>
        <w:tc>
          <w:tcPr>
            <w:tcW w:w="2401" w:type="dxa"/>
            <w:noWrap/>
            <w:vAlign w:val="center"/>
          </w:tcPr>
          <w:p w14:paraId="224E5443">
            <w:pPr>
              <w:widowControl/>
              <w:jc w:val="left"/>
              <w:rPr>
                <w:kern w:val="0"/>
                <w:sz w:val="18"/>
                <w:szCs w:val="18"/>
              </w:rPr>
            </w:pPr>
            <w:r>
              <w:rPr>
                <w:kern w:val="0"/>
                <w:sz w:val="18"/>
                <w:szCs w:val="18"/>
              </w:rPr>
              <w:t>教学内容采用案例教学，实际项目任务分解的方式行进，扩散思维、创造性思维</w:t>
            </w:r>
          </w:p>
        </w:tc>
        <w:tc>
          <w:tcPr>
            <w:tcW w:w="1787" w:type="dxa"/>
            <w:noWrap/>
            <w:vAlign w:val="center"/>
          </w:tcPr>
          <w:p w14:paraId="20029BC1">
            <w:pPr>
              <w:widowControl/>
              <w:jc w:val="left"/>
              <w:rPr>
                <w:sz w:val="18"/>
                <w:szCs w:val="18"/>
              </w:rPr>
            </w:pPr>
          </w:p>
        </w:tc>
      </w:tr>
      <w:tr w14:paraId="0E43CA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5D784D02">
            <w:pPr>
              <w:widowControl/>
              <w:jc w:val="center"/>
              <w:rPr>
                <w:sz w:val="18"/>
                <w:szCs w:val="18"/>
              </w:rPr>
            </w:pPr>
            <w:r>
              <w:rPr>
                <w:rFonts w:hint="eastAsia"/>
                <w:sz w:val="18"/>
                <w:szCs w:val="18"/>
              </w:rPr>
              <w:t>2</w:t>
            </w:r>
          </w:p>
        </w:tc>
        <w:tc>
          <w:tcPr>
            <w:tcW w:w="1077" w:type="dxa"/>
            <w:tcBorders>
              <w:left w:val="single" w:color="auto" w:sz="8" w:space="0"/>
              <w:right w:val="single" w:color="auto" w:sz="8" w:space="0"/>
            </w:tcBorders>
            <w:noWrap/>
            <w:vAlign w:val="center"/>
          </w:tcPr>
          <w:p w14:paraId="79593673">
            <w:pPr>
              <w:widowControl/>
              <w:jc w:val="center"/>
              <w:textAlignment w:val="center"/>
              <w:rPr>
                <w:sz w:val="18"/>
                <w:szCs w:val="18"/>
              </w:rPr>
            </w:pPr>
            <w:r>
              <w:rPr>
                <w:rFonts w:hint="eastAsia" w:ascii="宋体" w:hAnsi="宋体" w:cs="宋体"/>
                <w:color w:val="000000"/>
                <w:kern w:val="0"/>
                <w:sz w:val="18"/>
                <w:szCs w:val="18"/>
                <w:lang w:bidi="ar"/>
              </w:rPr>
              <w:t>广告策划和创意设计</w:t>
            </w:r>
          </w:p>
        </w:tc>
        <w:tc>
          <w:tcPr>
            <w:tcW w:w="2128" w:type="dxa"/>
            <w:tcBorders>
              <w:left w:val="single" w:color="auto" w:sz="8" w:space="0"/>
              <w:right w:val="single" w:color="auto" w:sz="4" w:space="0"/>
            </w:tcBorders>
            <w:noWrap/>
            <w:vAlign w:val="center"/>
          </w:tcPr>
          <w:p w14:paraId="6F340C8F">
            <w:pPr>
              <w:widowControl/>
              <w:jc w:val="left"/>
              <w:rPr>
                <w:kern w:val="0"/>
                <w:sz w:val="18"/>
                <w:szCs w:val="18"/>
              </w:rPr>
            </w:pPr>
            <w:r>
              <w:rPr>
                <w:kern w:val="0"/>
                <w:sz w:val="18"/>
                <w:szCs w:val="18"/>
              </w:rPr>
              <w:t>广告策划和创意设计课程目标在于培养学生具备广告策略制定和创意执行能力。通过课程学习，学生将掌握市场分析、品牌定位、广告媒介选择等策划技巧，并熟悉创意思维方法和设计表达技能。课程注重实践操作，鼓励学生参与广告项目，提升团队协作和沟通能力。最终，课程目标旨在培养出能够独立思考、具备创新意识的广告策划与创意设计人才。</w:t>
            </w:r>
          </w:p>
        </w:tc>
        <w:tc>
          <w:tcPr>
            <w:tcW w:w="2095" w:type="dxa"/>
            <w:tcBorders>
              <w:left w:val="single" w:color="auto" w:sz="4" w:space="0"/>
              <w:right w:val="single" w:color="auto" w:sz="4" w:space="0"/>
            </w:tcBorders>
            <w:noWrap/>
            <w:vAlign w:val="center"/>
          </w:tcPr>
          <w:p w14:paraId="05EAFDDD">
            <w:pPr>
              <w:widowControl/>
              <w:jc w:val="left"/>
              <w:rPr>
                <w:kern w:val="0"/>
                <w:sz w:val="18"/>
                <w:szCs w:val="18"/>
              </w:rPr>
            </w:pPr>
            <w:r>
              <w:rPr>
                <w:kern w:val="0"/>
                <w:sz w:val="18"/>
                <w:szCs w:val="18"/>
              </w:rPr>
              <w:t>广告策划和创意设计课程主要教授市场调研、品牌定位、广告策略制定等内容，同时注重创意设计思维的培养与实践。要求学生掌握广告策划的完整流程，能够根据品牌特色制定有效的广告策略；同时，通过案例分析与设计练习，提升学生的创意设计能力。课程强调理论与实践相结合，旨在培养具备创新思维和实际操作能力的广告策划与创意设计人才。</w:t>
            </w:r>
          </w:p>
        </w:tc>
        <w:tc>
          <w:tcPr>
            <w:tcW w:w="2401" w:type="dxa"/>
            <w:noWrap/>
            <w:vAlign w:val="center"/>
          </w:tcPr>
          <w:p w14:paraId="06196C8F">
            <w:pPr>
              <w:widowControl/>
              <w:jc w:val="left"/>
              <w:rPr>
                <w:kern w:val="0"/>
                <w:sz w:val="18"/>
                <w:szCs w:val="18"/>
              </w:rPr>
            </w:pPr>
            <w:r>
              <w:rPr>
                <w:kern w:val="0"/>
                <w:sz w:val="18"/>
                <w:szCs w:val="18"/>
              </w:rPr>
              <w:t>教学内容采用案例教学，实际项目任务分解的方式行进，扩散思维、创造性思维</w:t>
            </w:r>
          </w:p>
        </w:tc>
        <w:tc>
          <w:tcPr>
            <w:tcW w:w="1787" w:type="dxa"/>
            <w:noWrap/>
            <w:vAlign w:val="center"/>
          </w:tcPr>
          <w:p w14:paraId="31DA9D6A">
            <w:pPr>
              <w:widowControl/>
              <w:jc w:val="left"/>
              <w:rPr>
                <w:kern w:val="0"/>
                <w:sz w:val="18"/>
                <w:szCs w:val="18"/>
              </w:rPr>
            </w:pPr>
          </w:p>
        </w:tc>
      </w:tr>
      <w:tr w14:paraId="558C3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4994E89">
            <w:pPr>
              <w:widowControl/>
              <w:jc w:val="center"/>
              <w:rPr>
                <w:sz w:val="18"/>
                <w:szCs w:val="18"/>
              </w:rPr>
            </w:pPr>
            <w:r>
              <w:rPr>
                <w:rFonts w:hint="eastAsia"/>
                <w:sz w:val="18"/>
                <w:szCs w:val="18"/>
              </w:rPr>
              <w:t>3</w:t>
            </w:r>
          </w:p>
        </w:tc>
        <w:tc>
          <w:tcPr>
            <w:tcW w:w="1077" w:type="dxa"/>
            <w:tcBorders>
              <w:left w:val="single" w:color="auto" w:sz="8" w:space="0"/>
              <w:right w:val="single" w:color="auto" w:sz="8" w:space="0"/>
            </w:tcBorders>
            <w:noWrap/>
            <w:vAlign w:val="center"/>
          </w:tcPr>
          <w:p w14:paraId="23D38795">
            <w:pPr>
              <w:widowControl/>
              <w:jc w:val="center"/>
              <w:textAlignment w:val="center"/>
              <w:rPr>
                <w:sz w:val="18"/>
                <w:szCs w:val="18"/>
              </w:rPr>
            </w:pPr>
            <w:r>
              <w:rPr>
                <w:rFonts w:hint="eastAsia" w:ascii="宋体" w:hAnsi="宋体" w:cs="宋体"/>
                <w:color w:val="000000"/>
                <w:kern w:val="0"/>
                <w:sz w:val="18"/>
                <w:szCs w:val="18"/>
                <w:lang w:bidi="ar"/>
              </w:rPr>
              <w:t>构成基础</w:t>
            </w:r>
          </w:p>
        </w:tc>
        <w:tc>
          <w:tcPr>
            <w:tcW w:w="2128" w:type="dxa"/>
            <w:tcBorders>
              <w:left w:val="single" w:color="auto" w:sz="8" w:space="0"/>
              <w:right w:val="single" w:color="auto" w:sz="4" w:space="0"/>
            </w:tcBorders>
            <w:noWrap/>
            <w:vAlign w:val="center"/>
          </w:tcPr>
          <w:p w14:paraId="6892AFEA">
            <w:pPr>
              <w:widowControl/>
              <w:jc w:val="left"/>
              <w:rPr>
                <w:kern w:val="0"/>
                <w:sz w:val="18"/>
                <w:szCs w:val="18"/>
              </w:rPr>
            </w:pPr>
            <w:r>
              <w:rPr>
                <w:kern w:val="0"/>
                <w:sz w:val="18"/>
                <w:szCs w:val="18"/>
              </w:rPr>
              <w:t>构成基础课程目标在于帮助学生建立对构成原理的深入理解和应用能力。通过课程学习，学生将掌握点、线、面等基本构成元素及其组合规律，了解色彩、比例、对比等构成原则。同时，课程将引导学生通过实践探索构成的实际应用，培养其在不同领域中的创新思维和设计能力。最终，构成基础课程旨在为学生打下坚实的构成基础，为其日后的艺术创作和设计工作提供有力支持。</w:t>
            </w:r>
          </w:p>
        </w:tc>
        <w:tc>
          <w:tcPr>
            <w:tcW w:w="2095" w:type="dxa"/>
            <w:tcBorders>
              <w:left w:val="single" w:color="auto" w:sz="4" w:space="0"/>
              <w:right w:val="single" w:color="auto" w:sz="4" w:space="0"/>
            </w:tcBorders>
            <w:noWrap/>
            <w:vAlign w:val="center"/>
          </w:tcPr>
          <w:p w14:paraId="3E1A25AD">
            <w:pPr>
              <w:widowControl/>
              <w:jc w:val="left"/>
              <w:rPr>
                <w:kern w:val="0"/>
                <w:sz w:val="18"/>
                <w:szCs w:val="18"/>
              </w:rPr>
            </w:pPr>
            <w:r>
              <w:rPr>
                <w:kern w:val="0"/>
                <w:sz w:val="18"/>
                <w:szCs w:val="18"/>
              </w:rPr>
              <w:t>构成基础课程主要教学内容包括点、线、面等构成元素的特性与应用，以及色彩、比例、对比等构成原理的讲解。要求学生掌握构成基础知识，理解构成元素的组合规律，并能够在实际设计中运用所学知识。课程注重实践与创新，通过设计实践项目，培养学生的构成思维能力和设计创意，提升其实践操作技能和审美能力。</w:t>
            </w:r>
          </w:p>
        </w:tc>
        <w:tc>
          <w:tcPr>
            <w:tcW w:w="2401" w:type="dxa"/>
            <w:noWrap/>
            <w:vAlign w:val="center"/>
          </w:tcPr>
          <w:p w14:paraId="21BF8748">
            <w:pPr>
              <w:widowControl/>
              <w:jc w:val="left"/>
              <w:rPr>
                <w:sz w:val="18"/>
                <w:szCs w:val="18"/>
              </w:rPr>
            </w:pPr>
            <w:r>
              <w:rPr>
                <w:kern w:val="0"/>
                <w:sz w:val="18"/>
                <w:szCs w:val="18"/>
              </w:rPr>
              <w:t>教学内容采用案例教学，实际项目任务分解的方式行进，扩散思维、创造性思维</w:t>
            </w:r>
          </w:p>
        </w:tc>
        <w:tc>
          <w:tcPr>
            <w:tcW w:w="1787" w:type="dxa"/>
            <w:noWrap/>
            <w:vAlign w:val="center"/>
          </w:tcPr>
          <w:p w14:paraId="4C6EC912">
            <w:pPr>
              <w:widowControl/>
              <w:jc w:val="left"/>
              <w:rPr>
                <w:sz w:val="18"/>
                <w:szCs w:val="18"/>
              </w:rPr>
            </w:pPr>
          </w:p>
        </w:tc>
      </w:tr>
      <w:tr w14:paraId="50322C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B8D2582">
            <w:pPr>
              <w:widowControl/>
              <w:jc w:val="center"/>
              <w:rPr>
                <w:sz w:val="18"/>
                <w:szCs w:val="18"/>
              </w:rPr>
            </w:pPr>
            <w:r>
              <w:rPr>
                <w:rFonts w:hint="eastAsia"/>
                <w:sz w:val="18"/>
                <w:szCs w:val="18"/>
              </w:rPr>
              <w:t>4</w:t>
            </w:r>
          </w:p>
        </w:tc>
        <w:tc>
          <w:tcPr>
            <w:tcW w:w="1077" w:type="dxa"/>
            <w:tcBorders>
              <w:left w:val="single" w:color="auto" w:sz="8" w:space="0"/>
              <w:right w:val="single" w:color="auto" w:sz="8" w:space="0"/>
            </w:tcBorders>
            <w:noWrap/>
            <w:vAlign w:val="center"/>
          </w:tcPr>
          <w:p w14:paraId="6FECFBF5">
            <w:pPr>
              <w:widowControl/>
              <w:jc w:val="center"/>
              <w:textAlignment w:val="center"/>
              <w:rPr>
                <w:sz w:val="18"/>
                <w:szCs w:val="18"/>
              </w:rPr>
            </w:pPr>
            <w:r>
              <w:rPr>
                <w:rFonts w:hint="eastAsia" w:ascii="宋体" w:hAnsi="宋体" w:cs="宋体"/>
                <w:color w:val="000000"/>
                <w:kern w:val="0"/>
                <w:sz w:val="18"/>
                <w:szCs w:val="18"/>
                <w:lang w:bidi="ar"/>
              </w:rPr>
              <w:t>图形图像处理</w:t>
            </w:r>
          </w:p>
        </w:tc>
        <w:tc>
          <w:tcPr>
            <w:tcW w:w="2128" w:type="dxa"/>
            <w:tcBorders>
              <w:left w:val="single" w:color="auto" w:sz="8" w:space="0"/>
              <w:right w:val="single" w:color="auto" w:sz="4" w:space="0"/>
            </w:tcBorders>
            <w:noWrap/>
            <w:vAlign w:val="center"/>
          </w:tcPr>
          <w:p w14:paraId="26AAA24E">
            <w:pPr>
              <w:widowControl/>
              <w:jc w:val="left"/>
              <w:rPr>
                <w:kern w:val="0"/>
                <w:sz w:val="18"/>
                <w:szCs w:val="18"/>
              </w:rPr>
            </w:pPr>
            <w:r>
              <w:rPr>
                <w:kern w:val="0"/>
                <w:sz w:val="18"/>
                <w:szCs w:val="18"/>
              </w:rPr>
              <w:t>图形图像处理课程目标旨在培养学生掌握图形图像的基本处理技能和创意设计能力。通过学习，学生将了解图像色彩管理、图像修饰、图像合成等核心技术，并熟悉主流图形图像处理软件的操作方法。同时，课程将引导学生通过实践案例，掌握图像设计原理和应用技巧，提升其创意思维和审美能力。最终，课程目标在于使学生能够熟练运用图形图像处理技术，创作出富有创意和美感的作品。</w:t>
            </w:r>
          </w:p>
        </w:tc>
        <w:tc>
          <w:tcPr>
            <w:tcW w:w="2095" w:type="dxa"/>
            <w:tcBorders>
              <w:left w:val="single" w:color="auto" w:sz="4" w:space="0"/>
              <w:right w:val="single" w:color="auto" w:sz="4" w:space="0"/>
            </w:tcBorders>
            <w:noWrap/>
            <w:vAlign w:val="center"/>
          </w:tcPr>
          <w:p w14:paraId="27B492A6">
            <w:pPr>
              <w:widowControl/>
              <w:jc w:val="left"/>
              <w:rPr>
                <w:kern w:val="0"/>
                <w:sz w:val="18"/>
                <w:szCs w:val="18"/>
              </w:rPr>
            </w:pPr>
            <w:r>
              <w:rPr>
                <w:kern w:val="0"/>
                <w:sz w:val="18"/>
                <w:szCs w:val="18"/>
              </w:rPr>
              <w:t>图形图像处理课程主要教学内容包括图像处理基础、设计原理及实践应用等。要求学生掌握图像编辑软件的基本操作，熟悉图像修饰、合成与色彩调整等关键技术；同时，学习图形设计的基本原理，理解图形在传达信息中的作用。课程强调创意与实践，要求学生完成多个设计项目，锻炼创意能力，提升图像处理技巧。此外，课程还注重培养学生的审美能力和沟通能力。</w:t>
            </w:r>
          </w:p>
        </w:tc>
        <w:tc>
          <w:tcPr>
            <w:tcW w:w="2401" w:type="dxa"/>
            <w:noWrap/>
            <w:vAlign w:val="center"/>
          </w:tcPr>
          <w:p w14:paraId="24F3129D">
            <w:pPr>
              <w:widowControl/>
              <w:jc w:val="left"/>
              <w:rPr>
                <w:sz w:val="18"/>
                <w:szCs w:val="18"/>
              </w:rPr>
            </w:pPr>
            <w:r>
              <w:rPr>
                <w:kern w:val="0"/>
                <w:sz w:val="18"/>
                <w:szCs w:val="18"/>
              </w:rPr>
              <w:t>教学内容采用案例教学，实际项目任务分解的方式行进，扩散思维、创造性思维</w:t>
            </w:r>
          </w:p>
        </w:tc>
        <w:tc>
          <w:tcPr>
            <w:tcW w:w="1787" w:type="dxa"/>
            <w:noWrap/>
            <w:vAlign w:val="center"/>
          </w:tcPr>
          <w:p w14:paraId="0081CE6B">
            <w:pPr>
              <w:widowControl/>
              <w:jc w:val="left"/>
              <w:rPr>
                <w:sz w:val="18"/>
                <w:szCs w:val="18"/>
              </w:rPr>
            </w:pPr>
          </w:p>
        </w:tc>
      </w:tr>
      <w:tr w14:paraId="4ED95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7B5561F">
            <w:pPr>
              <w:widowControl/>
              <w:jc w:val="center"/>
              <w:rPr>
                <w:sz w:val="18"/>
                <w:szCs w:val="18"/>
              </w:rPr>
            </w:pPr>
            <w:r>
              <w:rPr>
                <w:rFonts w:hint="eastAsia"/>
                <w:sz w:val="18"/>
                <w:szCs w:val="18"/>
              </w:rPr>
              <w:t>5</w:t>
            </w:r>
          </w:p>
        </w:tc>
        <w:tc>
          <w:tcPr>
            <w:tcW w:w="1077" w:type="dxa"/>
            <w:tcBorders>
              <w:left w:val="single" w:color="auto" w:sz="8" w:space="0"/>
              <w:right w:val="single" w:color="auto" w:sz="8" w:space="0"/>
            </w:tcBorders>
            <w:noWrap/>
            <w:vAlign w:val="center"/>
          </w:tcPr>
          <w:p w14:paraId="2A88AE9C">
            <w:pPr>
              <w:widowControl/>
              <w:jc w:val="center"/>
              <w:textAlignment w:val="center"/>
              <w:rPr>
                <w:sz w:val="18"/>
                <w:szCs w:val="18"/>
              </w:rPr>
            </w:pPr>
            <w:r>
              <w:rPr>
                <w:rFonts w:hint="eastAsia" w:ascii="宋体" w:hAnsi="宋体" w:cs="宋体"/>
                <w:color w:val="000000"/>
                <w:kern w:val="0"/>
                <w:sz w:val="18"/>
                <w:szCs w:val="18"/>
                <w:lang w:bidi="ar"/>
              </w:rPr>
              <w:t>摄影摄像技术</w:t>
            </w:r>
          </w:p>
        </w:tc>
        <w:tc>
          <w:tcPr>
            <w:tcW w:w="2128" w:type="dxa"/>
            <w:tcBorders>
              <w:left w:val="single" w:color="auto" w:sz="8" w:space="0"/>
              <w:right w:val="single" w:color="auto" w:sz="4" w:space="0"/>
            </w:tcBorders>
            <w:noWrap/>
            <w:vAlign w:val="center"/>
          </w:tcPr>
          <w:p w14:paraId="4348C571">
            <w:pPr>
              <w:widowControl/>
              <w:jc w:val="left"/>
              <w:rPr>
                <w:kern w:val="0"/>
                <w:sz w:val="18"/>
                <w:szCs w:val="18"/>
              </w:rPr>
            </w:pPr>
            <w:r>
              <w:rPr>
                <w:kern w:val="0"/>
                <w:sz w:val="18"/>
                <w:szCs w:val="18"/>
              </w:rPr>
              <w:t>摄影摄像技术课程目标旨在培养学生掌握摄影摄像的基本理论知识和实践操作技能。通过学习，学生将了解摄影摄像器材的使用与保养，熟悉摄影构图、光线运用、色彩处理等技巧，并能够在实践中提升拍摄与创作能力。同时，课程注重培养学生的审美素养和创意思维，鼓励其通过摄影摄像作品表达自己的情感和思想。最终，课程目标在于使学生能够独立完成高质量的摄影摄像作品，并具备摄影摄像行业的初步就业能力。</w:t>
            </w:r>
          </w:p>
        </w:tc>
        <w:tc>
          <w:tcPr>
            <w:tcW w:w="2095" w:type="dxa"/>
            <w:tcBorders>
              <w:left w:val="single" w:color="auto" w:sz="4" w:space="0"/>
              <w:right w:val="single" w:color="auto" w:sz="4" w:space="0"/>
            </w:tcBorders>
            <w:noWrap/>
            <w:vAlign w:val="center"/>
          </w:tcPr>
          <w:p w14:paraId="55758CD5">
            <w:pPr>
              <w:widowControl/>
              <w:jc w:val="left"/>
              <w:rPr>
                <w:kern w:val="0"/>
                <w:sz w:val="18"/>
                <w:szCs w:val="18"/>
              </w:rPr>
            </w:pPr>
            <w:r>
              <w:rPr>
                <w:kern w:val="0"/>
                <w:sz w:val="18"/>
                <w:szCs w:val="18"/>
              </w:rPr>
              <w:t>摄影摄像技术课程主要教学内容涵盖摄影基础、摄像技巧、后期处理等方面。要求学生掌握摄影构图、光线运用、曝光控制等基本技能，熟悉不同摄影题材和风格的拍摄方法；同时，了解摄像设备的操作与调试，掌握摄像画面构图、运动拍摄等技巧。此外，学生还需学习基本的后期处理技巧，提升作品的艺术表现力。课程注重实践，要求学生完成一定数量的摄影摄像作品，以巩固所学知识。</w:t>
            </w:r>
          </w:p>
        </w:tc>
        <w:tc>
          <w:tcPr>
            <w:tcW w:w="2401" w:type="dxa"/>
            <w:noWrap/>
            <w:vAlign w:val="center"/>
          </w:tcPr>
          <w:p w14:paraId="4D435D0C">
            <w:pPr>
              <w:widowControl/>
              <w:jc w:val="left"/>
              <w:rPr>
                <w:sz w:val="18"/>
                <w:szCs w:val="18"/>
              </w:rPr>
            </w:pPr>
            <w:r>
              <w:rPr>
                <w:kern w:val="0"/>
                <w:sz w:val="18"/>
                <w:szCs w:val="18"/>
              </w:rPr>
              <w:t>教学内容采用案例教学，实际项目任务分解的方式行进，扩散思维、创造性思维</w:t>
            </w:r>
          </w:p>
        </w:tc>
        <w:tc>
          <w:tcPr>
            <w:tcW w:w="1787" w:type="dxa"/>
            <w:noWrap/>
            <w:vAlign w:val="center"/>
          </w:tcPr>
          <w:p w14:paraId="06480AE9">
            <w:pPr>
              <w:widowControl/>
              <w:jc w:val="left"/>
              <w:rPr>
                <w:sz w:val="18"/>
                <w:szCs w:val="18"/>
              </w:rPr>
            </w:pPr>
          </w:p>
        </w:tc>
      </w:tr>
      <w:tr w14:paraId="50FF32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5EF4794F">
            <w:pPr>
              <w:widowControl/>
              <w:jc w:val="center"/>
              <w:rPr>
                <w:sz w:val="18"/>
                <w:szCs w:val="18"/>
              </w:rPr>
            </w:pPr>
            <w:r>
              <w:rPr>
                <w:rFonts w:hint="eastAsia"/>
                <w:sz w:val="18"/>
                <w:szCs w:val="18"/>
              </w:rPr>
              <w:t>6</w:t>
            </w:r>
          </w:p>
        </w:tc>
        <w:tc>
          <w:tcPr>
            <w:tcW w:w="1077" w:type="dxa"/>
            <w:tcBorders>
              <w:left w:val="single" w:color="auto" w:sz="8" w:space="0"/>
              <w:right w:val="single" w:color="auto" w:sz="8" w:space="0"/>
            </w:tcBorders>
            <w:noWrap/>
            <w:vAlign w:val="center"/>
          </w:tcPr>
          <w:p w14:paraId="5DA955DC">
            <w:pPr>
              <w:widowControl/>
              <w:jc w:val="center"/>
              <w:textAlignment w:val="center"/>
              <w:rPr>
                <w:sz w:val="18"/>
                <w:szCs w:val="18"/>
              </w:rPr>
            </w:pPr>
            <w:r>
              <w:rPr>
                <w:rFonts w:hint="eastAsia" w:ascii="宋体" w:hAnsi="宋体" w:cs="宋体"/>
                <w:color w:val="000000"/>
                <w:kern w:val="0"/>
                <w:sz w:val="18"/>
                <w:szCs w:val="18"/>
                <w:lang w:bidi="ar"/>
              </w:rPr>
              <w:t>三维软件基础</w:t>
            </w:r>
          </w:p>
        </w:tc>
        <w:tc>
          <w:tcPr>
            <w:tcW w:w="2128" w:type="dxa"/>
            <w:tcBorders>
              <w:left w:val="single" w:color="auto" w:sz="8" w:space="0"/>
              <w:right w:val="single" w:color="auto" w:sz="4" w:space="0"/>
            </w:tcBorders>
            <w:noWrap/>
            <w:vAlign w:val="center"/>
          </w:tcPr>
          <w:p w14:paraId="2D85F9DC">
            <w:pPr>
              <w:widowControl/>
              <w:jc w:val="left"/>
              <w:rPr>
                <w:kern w:val="0"/>
                <w:sz w:val="18"/>
                <w:szCs w:val="18"/>
              </w:rPr>
            </w:pPr>
            <w:r>
              <w:rPr>
                <w:kern w:val="0"/>
                <w:sz w:val="18"/>
                <w:szCs w:val="18"/>
              </w:rPr>
              <w:t>三维软件基础课程目标旨在让学生掌握三维建模与渲染的基础知识和技能。通过学习，学生将熟悉主流三维软件的操作界面和基本工具，了解三维建模的原理和流程，掌握材质贴图、灯光设置和渲染技巧。同时，课程将引导学生参与实际的三维设计项目，培养其创意思维和实践能力。最终，课程目标在于使学生能够运用三维软件制作出符合要求的三维作品，为日后的三维设计工作打下坚实基础。</w:t>
            </w:r>
          </w:p>
        </w:tc>
        <w:tc>
          <w:tcPr>
            <w:tcW w:w="2095" w:type="dxa"/>
            <w:tcBorders>
              <w:left w:val="single" w:color="auto" w:sz="4" w:space="0"/>
              <w:right w:val="single" w:color="auto" w:sz="4" w:space="0"/>
            </w:tcBorders>
            <w:noWrap/>
            <w:vAlign w:val="center"/>
          </w:tcPr>
          <w:p w14:paraId="55776AAE">
            <w:pPr>
              <w:widowControl/>
              <w:jc w:val="left"/>
              <w:rPr>
                <w:kern w:val="0"/>
                <w:sz w:val="18"/>
                <w:szCs w:val="18"/>
              </w:rPr>
            </w:pPr>
            <w:r>
              <w:rPr>
                <w:kern w:val="0"/>
                <w:sz w:val="18"/>
                <w:szCs w:val="18"/>
              </w:rPr>
              <w:t>三维软件基础课程主要教学内容包括三维建模基础、材质与贴图应用、灯光与渲染技巧等。要求学生掌握三维软件的基本操作与工具使用，熟悉三维场景构建流程；理解材质属性与贴图原理，并能灵活应用于实际场景；掌握灯光布局与渲染设置，提升场景的真实感与视觉效果。同时，课程强调实践操作，要求学生完成多个练习项目，以巩固理论知识并提升技能水平。</w:t>
            </w:r>
          </w:p>
        </w:tc>
        <w:tc>
          <w:tcPr>
            <w:tcW w:w="2401" w:type="dxa"/>
            <w:noWrap/>
            <w:vAlign w:val="center"/>
          </w:tcPr>
          <w:p w14:paraId="41314FB6">
            <w:pPr>
              <w:widowControl/>
              <w:jc w:val="left"/>
              <w:rPr>
                <w:sz w:val="18"/>
                <w:szCs w:val="18"/>
              </w:rPr>
            </w:pPr>
            <w:r>
              <w:rPr>
                <w:kern w:val="0"/>
                <w:sz w:val="18"/>
                <w:szCs w:val="18"/>
              </w:rPr>
              <w:t>教学内容采用案例教学，实际项目任务分解的方式行进，扩散思维、创造性思维</w:t>
            </w:r>
          </w:p>
        </w:tc>
        <w:tc>
          <w:tcPr>
            <w:tcW w:w="1787" w:type="dxa"/>
            <w:noWrap/>
            <w:vAlign w:val="center"/>
          </w:tcPr>
          <w:p w14:paraId="3BAEDA7F">
            <w:pPr>
              <w:widowControl/>
              <w:jc w:val="left"/>
              <w:rPr>
                <w:sz w:val="18"/>
                <w:szCs w:val="18"/>
              </w:rPr>
            </w:pPr>
          </w:p>
        </w:tc>
      </w:tr>
    </w:tbl>
    <w:p w14:paraId="4A35590C">
      <w:pPr>
        <w:ind w:firstLine="480"/>
        <w:rPr>
          <w:sz w:val="24"/>
        </w:rPr>
      </w:pPr>
    </w:p>
    <w:p w14:paraId="0D716738">
      <w:pPr>
        <w:spacing w:line="440" w:lineRule="exact"/>
        <w:ind w:firstLine="482"/>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3782C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5E43178D">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44E95E24">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1B7D1F67">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26A4FFD0">
            <w:pPr>
              <w:widowControl/>
              <w:jc w:val="center"/>
              <w:rPr>
                <w:b/>
                <w:sz w:val="18"/>
                <w:szCs w:val="18"/>
              </w:rPr>
            </w:pPr>
            <w:r>
              <w:rPr>
                <w:b/>
                <w:sz w:val="18"/>
                <w:szCs w:val="18"/>
              </w:rPr>
              <w:t>主要教学内容与要求</w:t>
            </w:r>
          </w:p>
        </w:tc>
        <w:tc>
          <w:tcPr>
            <w:tcW w:w="2954" w:type="dxa"/>
            <w:noWrap/>
            <w:vAlign w:val="center"/>
          </w:tcPr>
          <w:p w14:paraId="122DFE4A">
            <w:pPr>
              <w:widowControl/>
              <w:jc w:val="center"/>
              <w:rPr>
                <w:b/>
                <w:sz w:val="18"/>
                <w:szCs w:val="18"/>
              </w:rPr>
            </w:pPr>
            <w:r>
              <w:rPr>
                <w:b/>
                <w:sz w:val="18"/>
                <w:szCs w:val="18"/>
              </w:rPr>
              <w:t>教学方法与手段</w:t>
            </w:r>
          </w:p>
        </w:tc>
      </w:tr>
      <w:tr w14:paraId="3328DE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DCB1417">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683D50C5">
            <w:pPr>
              <w:widowControl/>
              <w:jc w:val="center"/>
              <w:textAlignment w:val="center"/>
              <w:rPr>
                <w:sz w:val="18"/>
                <w:szCs w:val="18"/>
              </w:rPr>
            </w:pPr>
            <w:r>
              <w:rPr>
                <w:rFonts w:hint="eastAsia" w:ascii="宋体" w:hAnsi="宋体" w:cs="宋体"/>
                <w:color w:val="000000"/>
                <w:kern w:val="0"/>
                <w:sz w:val="18"/>
                <w:szCs w:val="18"/>
                <w:lang w:bidi="ar"/>
              </w:rPr>
              <w:t>网页设计</w:t>
            </w:r>
          </w:p>
        </w:tc>
        <w:tc>
          <w:tcPr>
            <w:tcW w:w="2371" w:type="dxa"/>
            <w:tcBorders>
              <w:left w:val="single" w:color="auto" w:sz="8" w:space="0"/>
              <w:right w:val="single" w:color="auto" w:sz="4" w:space="0"/>
            </w:tcBorders>
            <w:noWrap/>
            <w:vAlign w:val="center"/>
          </w:tcPr>
          <w:p w14:paraId="208B9DCF">
            <w:pPr>
              <w:widowControl/>
              <w:jc w:val="left"/>
              <w:rPr>
                <w:kern w:val="0"/>
                <w:sz w:val="18"/>
                <w:szCs w:val="18"/>
              </w:rPr>
            </w:pPr>
            <w:r>
              <w:rPr>
                <w:kern w:val="0"/>
                <w:sz w:val="18"/>
                <w:szCs w:val="18"/>
              </w:rPr>
              <w:t>网页设计课程目标旨在培养学生掌握网页设计的基本原理和技能，能够独立完成美观、实用、符合用户体验的网页作品。通过课程学习，学生将熟悉网页设计的流程、规范和标准，掌握常用网页设计工具和软件的使用方法，并了解网页设计的最新趋势和前沿技术。同时，课程注重培养学生的创意思维和实践能力，鼓励其在设计中展现个性和创意，以满足不同用户的需求和期望。</w:t>
            </w:r>
          </w:p>
        </w:tc>
        <w:tc>
          <w:tcPr>
            <w:tcW w:w="2283" w:type="dxa"/>
            <w:tcBorders>
              <w:left w:val="single" w:color="auto" w:sz="4" w:space="0"/>
              <w:right w:val="single" w:color="auto" w:sz="4" w:space="0"/>
            </w:tcBorders>
            <w:noWrap/>
            <w:vAlign w:val="center"/>
          </w:tcPr>
          <w:p w14:paraId="23DECBC2">
            <w:pPr>
              <w:widowControl/>
              <w:jc w:val="left"/>
              <w:rPr>
                <w:kern w:val="0"/>
                <w:sz w:val="18"/>
                <w:szCs w:val="18"/>
              </w:rPr>
            </w:pPr>
            <w:r>
              <w:rPr>
                <w:rFonts w:hint="eastAsia"/>
                <w:kern w:val="0"/>
                <w:sz w:val="18"/>
                <w:szCs w:val="18"/>
              </w:rPr>
              <w:t>网页设计课程主要涵盖网页规划、布局设计、交互效果制作等内容。要求学生掌握网页设计的基本流程和技巧，熟悉常用网页设计软件与工具，能够创作出美观且用户友好的网页界面。同时，课程强调用户体验和网页性能的优化，培养学生从用户角度出发，设计出符合用户需求的网页作品。此外，课程还要求学生了解网页标准与前沿技术，提升设计水平和综合应用能力。</w:t>
            </w:r>
          </w:p>
          <w:p w14:paraId="40673E4D">
            <w:pPr>
              <w:widowControl/>
              <w:jc w:val="left"/>
              <w:rPr>
                <w:kern w:val="0"/>
                <w:sz w:val="18"/>
                <w:szCs w:val="18"/>
              </w:rPr>
            </w:pPr>
          </w:p>
        </w:tc>
        <w:tc>
          <w:tcPr>
            <w:tcW w:w="2954" w:type="dxa"/>
            <w:noWrap/>
            <w:vAlign w:val="center"/>
          </w:tcPr>
          <w:p w14:paraId="5E1422F6">
            <w:pPr>
              <w:widowControl/>
              <w:jc w:val="left"/>
              <w:rPr>
                <w:sz w:val="18"/>
                <w:szCs w:val="18"/>
              </w:rPr>
            </w:pPr>
            <w:r>
              <w:rPr>
                <w:sz w:val="18"/>
                <w:szCs w:val="18"/>
              </w:rPr>
              <w:t>理实一体化的项目法教学，讲授法等</w:t>
            </w:r>
            <w:r>
              <w:rPr>
                <w:rFonts w:hint="eastAsia"/>
                <w:sz w:val="18"/>
                <w:szCs w:val="18"/>
              </w:rPr>
              <w:t xml:space="preserve"> </w:t>
            </w:r>
          </w:p>
          <w:p w14:paraId="22FAEF47">
            <w:pPr>
              <w:widowControl/>
              <w:jc w:val="left"/>
              <w:rPr>
                <w:sz w:val="18"/>
                <w:szCs w:val="18"/>
              </w:rPr>
            </w:pPr>
            <w:r>
              <w:rPr>
                <w:sz w:val="18"/>
                <w:szCs w:val="18"/>
              </w:rPr>
              <w:t>教学内容采用案例教学，实际项目任务分解的方式行进，扩散思维、创造性思维。</w:t>
            </w:r>
          </w:p>
        </w:tc>
      </w:tr>
      <w:tr w14:paraId="0E511C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75D9FFF3">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45604165">
            <w:pPr>
              <w:widowControl/>
              <w:jc w:val="center"/>
              <w:textAlignment w:val="center"/>
              <w:rPr>
                <w:sz w:val="18"/>
                <w:szCs w:val="18"/>
              </w:rPr>
            </w:pPr>
            <w:r>
              <w:rPr>
                <w:rFonts w:hint="eastAsia" w:ascii="宋体" w:hAnsi="宋体" w:cs="宋体"/>
                <w:color w:val="000000"/>
                <w:kern w:val="0"/>
                <w:sz w:val="18"/>
                <w:szCs w:val="18"/>
                <w:lang w:bidi="ar"/>
              </w:rPr>
              <w:t>数字音视频技术◆</w:t>
            </w:r>
          </w:p>
        </w:tc>
        <w:tc>
          <w:tcPr>
            <w:tcW w:w="2371" w:type="dxa"/>
            <w:tcBorders>
              <w:left w:val="single" w:color="auto" w:sz="8" w:space="0"/>
              <w:right w:val="single" w:color="auto" w:sz="4" w:space="0"/>
            </w:tcBorders>
            <w:noWrap/>
            <w:vAlign w:val="center"/>
          </w:tcPr>
          <w:p w14:paraId="5FD642A3">
            <w:pPr>
              <w:widowControl/>
              <w:jc w:val="left"/>
              <w:rPr>
                <w:kern w:val="0"/>
                <w:sz w:val="18"/>
                <w:szCs w:val="18"/>
              </w:rPr>
            </w:pPr>
            <w:r>
              <w:rPr>
                <w:kern w:val="0"/>
                <w:sz w:val="18"/>
                <w:szCs w:val="18"/>
              </w:rPr>
              <w:t>数字音视频技术课程目标旨在培养学生掌握数字音视频技术的核心知识和技能，能够独立完成音视频作品的采集、编辑、处理与发布。通过课程学习，学生将了解数字音视频的基本原理、格式标准和编解码技术，掌握音视频处理软件与设备的使用方法，并具备音视频作品的设计创意和审美能力。同时，课程注重培养学生的实践能力和创新思维，以适应数字音视频技术的快速发展和应用需求。</w:t>
            </w:r>
          </w:p>
        </w:tc>
        <w:tc>
          <w:tcPr>
            <w:tcW w:w="2283" w:type="dxa"/>
            <w:tcBorders>
              <w:left w:val="single" w:color="auto" w:sz="4" w:space="0"/>
              <w:right w:val="single" w:color="auto" w:sz="4" w:space="0"/>
            </w:tcBorders>
            <w:noWrap/>
            <w:vAlign w:val="center"/>
          </w:tcPr>
          <w:p w14:paraId="6BC704AA">
            <w:pPr>
              <w:widowControl/>
              <w:jc w:val="left"/>
              <w:rPr>
                <w:kern w:val="0"/>
                <w:sz w:val="18"/>
                <w:szCs w:val="18"/>
              </w:rPr>
            </w:pPr>
            <w:r>
              <w:rPr>
                <w:kern w:val="0"/>
                <w:sz w:val="18"/>
                <w:szCs w:val="18"/>
              </w:rPr>
              <w:t>数字音视频技术课程主要涵盖数字音频与视频的基本原理、关键技术及应用。要求学生掌握音频视频信号的数字化处理、编码压缩、传输与存储等核心技术，熟悉主流音视频处理软件与设备，能够独立完成音视频作品的编辑与制作。课程注重理论与实践相结合，旨在培养学生具备扎实的数字音视频技术基础，为未来的多媒体应用与发展奠定坚实基础。</w:t>
            </w:r>
          </w:p>
        </w:tc>
        <w:tc>
          <w:tcPr>
            <w:tcW w:w="2954" w:type="dxa"/>
            <w:noWrap/>
            <w:vAlign w:val="center"/>
          </w:tcPr>
          <w:p w14:paraId="4751F9B8">
            <w:pPr>
              <w:widowControl/>
              <w:jc w:val="left"/>
              <w:rPr>
                <w:sz w:val="18"/>
                <w:szCs w:val="18"/>
              </w:rPr>
            </w:pPr>
            <w:r>
              <w:rPr>
                <w:sz w:val="18"/>
                <w:szCs w:val="18"/>
              </w:rPr>
              <w:t>理实一体化的项目法教学，讲授法等</w:t>
            </w:r>
            <w:r>
              <w:rPr>
                <w:rFonts w:hint="eastAsia"/>
                <w:sz w:val="18"/>
                <w:szCs w:val="18"/>
              </w:rPr>
              <w:t xml:space="preserve"> </w:t>
            </w:r>
          </w:p>
          <w:p w14:paraId="2BC94B99">
            <w:pPr>
              <w:widowControl/>
              <w:jc w:val="left"/>
              <w:rPr>
                <w:sz w:val="18"/>
                <w:szCs w:val="18"/>
              </w:rPr>
            </w:pPr>
            <w:r>
              <w:rPr>
                <w:sz w:val="18"/>
                <w:szCs w:val="18"/>
              </w:rPr>
              <w:t>教学内容采用案例教学，实际项目任务分解的方式行进，扩散思维、创造性思维。</w:t>
            </w:r>
          </w:p>
        </w:tc>
      </w:tr>
      <w:tr w14:paraId="4C2B8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D76E1F9">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151BACBD">
            <w:pPr>
              <w:widowControl/>
              <w:jc w:val="center"/>
              <w:textAlignment w:val="center"/>
              <w:rPr>
                <w:sz w:val="18"/>
                <w:szCs w:val="18"/>
              </w:rPr>
            </w:pPr>
            <w:r>
              <w:rPr>
                <w:rFonts w:hint="eastAsia" w:ascii="宋体" w:hAnsi="宋体" w:cs="宋体"/>
                <w:color w:val="000000"/>
                <w:kern w:val="0"/>
                <w:sz w:val="18"/>
                <w:szCs w:val="18"/>
                <w:lang w:bidi="ar"/>
              </w:rPr>
              <w:t>三维动画制作技术</w:t>
            </w:r>
          </w:p>
        </w:tc>
        <w:tc>
          <w:tcPr>
            <w:tcW w:w="2371" w:type="dxa"/>
            <w:tcBorders>
              <w:left w:val="single" w:color="auto" w:sz="8" w:space="0"/>
              <w:right w:val="single" w:color="auto" w:sz="4" w:space="0"/>
            </w:tcBorders>
            <w:noWrap/>
            <w:vAlign w:val="center"/>
          </w:tcPr>
          <w:p w14:paraId="0430E3BC">
            <w:pPr>
              <w:widowControl/>
              <w:jc w:val="left"/>
              <w:rPr>
                <w:kern w:val="0"/>
                <w:sz w:val="18"/>
                <w:szCs w:val="18"/>
              </w:rPr>
            </w:pPr>
            <w:r>
              <w:rPr>
                <w:kern w:val="0"/>
                <w:sz w:val="18"/>
                <w:szCs w:val="18"/>
              </w:rPr>
              <w:t>三维动画制作技术课程目标旨在培养学生掌握三维动画制作的核心技能，能够独立创作高质量的三维动画作品。通过学习，学生将熟悉三维建模、材质贴图、骨骼绑定、动画制作等关键技术，并了解动画原理与表现技巧。同时，课程强调实践与创新，鼓励学生发挥创意思维，将理论知识应用于实际创作中。最终，课程目标在于培养具备专业素养和创新精神的三维动画人才，为动画产业的发展贡献力量。</w:t>
            </w:r>
          </w:p>
        </w:tc>
        <w:tc>
          <w:tcPr>
            <w:tcW w:w="2283" w:type="dxa"/>
            <w:tcBorders>
              <w:left w:val="single" w:color="auto" w:sz="4" w:space="0"/>
              <w:right w:val="single" w:color="auto" w:sz="4" w:space="0"/>
            </w:tcBorders>
            <w:noWrap/>
            <w:vAlign w:val="center"/>
          </w:tcPr>
          <w:p w14:paraId="6007A1B5">
            <w:pPr>
              <w:widowControl/>
              <w:jc w:val="left"/>
              <w:rPr>
                <w:kern w:val="0"/>
                <w:sz w:val="18"/>
                <w:szCs w:val="18"/>
              </w:rPr>
            </w:pPr>
            <w:r>
              <w:rPr>
                <w:kern w:val="0"/>
                <w:sz w:val="18"/>
                <w:szCs w:val="18"/>
              </w:rPr>
              <w:t>三维动画制作技术课程主要涵盖三维建模、材质贴图、动画制作与渲染等关键技术。要求学生掌握三维软件的基本操作与工具使用，能够独立完成三维模型的创建、材质贴图的添加以及动画的设计与制作。课程注重培养学生的实践能力与创意思维，通过实际项目操作，使学生能够熟练掌握三维动画制作流程，制作出高质量的三维动画作品。</w:t>
            </w:r>
          </w:p>
        </w:tc>
        <w:tc>
          <w:tcPr>
            <w:tcW w:w="2954" w:type="dxa"/>
            <w:noWrap/>
            <w:vAlign w:val="center"/>
          </w:tcPr>
          <w:p w14:paraId="6D19F22E">
            <w:pPr>
              <w:widowControl/>
              <w:jc w:val="left"/>
              <w:rPr>
                <w:sz w:val="18"/>
                <w:szCs w:val="18"/>
              </w:rPr>
            </w:pPr>
            <w:r>
              <w:rPr>
                <w:sz w:val="18"/>
                <w:szCs w:val="18"/>
              </w:rPr>
              <w:t>理实一体化的项目法教学，讲授法等</w:t>
            </w:r>
            <w:r>
              <w:rPr>
                <w:rFonts w:hint="eastAsia"/>
                <w:sz w:val="18"/>
                <w:szCs w:val="18"/>
              </w:rPr>
              <w:t xml:space="preserve"> </w:t>
            </w:r>
          </w:p>
          <w:p w14:paraId="44F18B38">
            <w:pPr>
              <w:widowControl/>
              <w:jc w:val="left"/>
              <w:rPr>
                <w:sz w:val="18"/>
                <w:szCs w:val="18"/>
              </w:rPr>
            </w:pPr>
            <w:r>
              <w:rPr>
                <w:sz w:val="18"/>
                <w:szCs w:val="18"/>
              </w:rPr>
              <w:t>教学内容采用案例教学，实际项目任务分解的方式行进，扩散思维、创造性思维。</w:t>
            </w:r>
          </w:p>
        </w:tc>
      </w:tr>
      <w:tr w14:paraId="19E6E7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3950DE0">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3301732A">
            <w:pPr>
              <w:widowControl/>
              <w:jc w:val="center"/>
              <w:textAlignment w:val="center"/>
              <w:rPr>
                <w:sz w:val="18"/>
                <w:szCs w:val="18"/>
              </w:rPr>
            </w:pPr>
            <w:r>
              <w:rPr>
                <w:rFonts w:hint="eastAsia" w:ascii="宋体" w:hAnsi="宋体" w:cs="宋体"/>
                <w:color w:val="000000"/>
                <w:kern w:val="0"/>
                <w:sz w:val="18"/>
                <w:szCs w:val="18"/>
                <w:lang w:bidi="ar"/>
              </w:rPr>
              <w:t>特效制作技术</w:t>
            </w:r>
          </w:p>
        </w:tc>
        <w:tc>
          <w:tcPr>
            <w:tcW w:w="2371" w:type="dxa"/>
            <w:tcBorders>
              <w:left w:val="single" w:color="auto" w:sz="8" w:space="0"/>
              <w:right w:val="single" w:color="auto" w:sz="4" w:space="0"/>
            </w:tcBorders>
            <w:noWrap/>
            <w:vAlign w:val="center"/>
          </w:tcPr>
          <w:p w14:paraId="6D76C28D">
            <w:pPr>
              <w:widowControl/>
              <w:jc w:val="left"/>
              <w:rPr>
                <w:kern w:val="0"/>
                <w:sz w:val="18"/>
                <w:szCs w:val="18"/>
              </w:rPr>
            </w:pPr>
            <w:r>
              <w:rPr>
                <w:kern w:val="0"/>
                <w:sz w:val="18"/>
                <w:szCs w:val="18"/>
              </w:rPr>
              <w:t>特效制作技术课程目标在于培养学生掌握特效制作的基本原理与技能，能够独立完成高质量的特效设计与制作。通过课程学习，学生将熟悉特效制作的流程与工具，掌握特效合成、色彩调整、动态追踪等关键技术。同时，课程注重培养学生的创意思维和实践能力，鼓励其在特效制作中融入个性与创意。最终，课程目标在于培养具备专业素养和创新能力的特效制作人才，满足行业对特效技术的需求。</w:t>
            </w:r>
          </w:p>
        </w:tc>
        <w:tc>
          <w:tcPr>
            <w:tcW w:w="2283" w:type="dxa"/>
            <w:tcBorders>
              <w:left w:val="single" w:color="auto" w:sz="4" w:space="0"/>
              <w:right w:val="single" w:color="auto" w:sz="4" w:space="0"/>
            </w:tcBorders>
            <w:noWrap/>
            <w:vAlign w:val="center"/>
          </w:tcPr>
          <w:p w14:paraId="2227E040">
            <w:pPr>
              <w:widowControl/>
              <w:jc w:val="left"/>
              <w:rPr>
                <w:kern w:val="0"/>
                <w:sz w:val="18"/>
                <w:szCs w:val="18"/>
              </w:rPr>
            </w:pPr>
            <w:r>
              <w:rPr>
                <w:kern w:val="0"/>
                <w:sz w:val="18"/>
                <w:szCs w:val="18"/>
              </w:rPr>
              <w:t>特效制作技术课程主要涵盖特效设计原理、制作技巧及软件应用。要求学生掌握特效制作的基本流程与方法，能够熟练使用特效制作软件，完成特效设计与合成。同时，课程强调创意思维与审美能力的培养，通过案例分析与实践操作，使学生能够创作出富有创意和美感的特效作品。此外，课程还要求学生关注行业动态，不断更新特效制作技能。</w:t>
            </w:r>
          </w:p>
        </w:tc>
        <w:tc>
          <w:tcPr>
            <w:tcW w:w="2954" w:type="dxa"/>
            <w:noWrap/>
            <w:vAlign w:val="center"/>
          </w:tcPr>
          <w:p w14:paraId="3625BC7A">
            <w:pPr>
              <w:widowControl/>
              <w:jc w:val="left"/>
              <w:rPr>
                <w:sz w:val="18"/>
                <w:szCs w:val="18"/>
              </w:rPr>
            </w:pPr>
            <w:r>
              <w:rPr>
                <w:sz w:val="18"/>
                <w:szCs w:val="18"/>
              </w:rPr>
              <w:t>理实一体化的项目法教学，讲授法等</w:t>
            </w:r>
            <w:r>
              <w:rPr>
                <w:rFonts w:hint="eastAsia"/>
                <w:sz w:val="18"/>
                <w:szCs w:val="18"/>
              </w:rPr>
              <w:t xml:space="preserve"> </w:t>
            </w:r>
          </w:p>
          <w:p w14:paraId="685D01CD">
            <w:pPr>
              <w:widowControl/>
              <w:jc w:val="left"/>
              <w:rPr>
                <w:sz w:val="18"/>
                <w:szCs w:val="18"/>
              </w:rPr>
            </w:pPr>
            <w:r>
              <w:rPr>
                <w:sz w:val="18"/>
                <w:szCs w:val="18"/>
              </w:rPr>
              <w:t>教学内容采用案例教学，实际项目任务分解的方式行进，扩散思维、创造性思维。</w:t>
            </w:r>
          </w:p>
        </w:tc>
      </w:tr>
      <w:tr w14:paraId="3FD6D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D9BC066">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00654E34">
            <w:pPr>
              <w:widowControl/>
              <w:jc w:val="center"/>
              <w:textAlignment w:val="center"/>
              <w:rPr>
                <w:sz w:val="18"/>
                <w:szCs w:val="18"/>
              </w:rPr>
            </w:pPr>
            <w:r>
              <w:rPr>
                <w:rFonts w:hint="eastAsia" w:ascii="宋体" w:hAnsi="宋体" w:cs="宋体"/>
                <w:color w:val="000000"/>
                <w:kern w:val="0"/>
                <w:sz w:val="18"/>
                <w:szCs w:val="18"/>
                <w:lang w:bidi="ar"/>
              </w:rPr>
              <w:t>企业VI设计</w:t>
            </w:r>
          </w:p>
        </w:tc>
        <w:tc>
          <w:tcPr>
            <w:tcW w:w="2371" w:type="dxa"/>
            <w:tcBorders>
              <w:left w:val="single" w:color="auto" w:sz="8" w:space="0"/>
              <w:right w:val="single" w:color="auto" w:sz="4" w:space="0"/>
            </w:tcBorders>
            <w:noWrap/>
            <w:vAlign w:val="center"/>
          </w:tcPr>
          <w:p w14:paraId="68B0F7A0">
            <w:pPr>
              <w:widowControl/>
              <w:jc w:val="left"/>
              <w:rPr>
                <w:kern w:val="0"/>
                <w:sz w:val="18"/>
                <w:szCs w:val="18"/>
              </w:rPr>
            </w:pPr>
            <w:r>
              <w:rPr>
                <w:kern w:val="0"/>
                <w:sz w:val="18"/>
                <w:szCs w:val="18"/>
              </w:rPr>
              <w:t>企业VI设计课程目标旨在培养学生掌握VI设计的核心知识与技能，具备独立完成企业视觉识别系统设计的能力。通过学习，学生能够理解VI设计的原理与流程，熟悉标志、标准字、标准色等VI元素的设计要点，并学会运用设计软件进行实际操作。此外，课程还强调培养学生的创新思维和审美素养，使其能够设计出符合企业形象与品牌特色的VI系统，为企业品牌建设提供有力支持。</w:t>
            </w:r>
          </w:p>
        </w:tc>
        <w:tc>
          <w:tcPr>
            <w:tcW w:w="2283" w:type="dxa"/>
            <w:tcBorders>
              <w:left w:val="single" w:color="auto" w:sz="4" w:space="0"/>
              <w:right w:val="single" w:color="auto" w:sz="4" w:space="0"/>
            </w:tcBorders>
            <w:noWrap/>
            <w:vAlign w:val="center"/>
          </w:tcPr>
          <w:p w14:paraId="7F325BCD">
            <w:pPr>
              <w:widowControl/>
              <w:jc w:val="left"/>
              <w:rPr>
                <w:kern w:val="0"/>
                <w:sz w:val="18"/>
                <w:szCs w:val="18"/>
              </w:rPr>
            </w:pPr>
            <w:r>
              <w:rPr>
                <w:kern w:val="0"/>
                <w:sz w:val="18"/>
                <w:szCs w:val="18"/>
              </w:rPr>
              <w:t>企业VI设计课程主要涵盖企业视觉识别系统的设计原理与实际应用。要求学生掌握VI设计的核心要素和流程，包括标志设计、标准字体、色彩规划等。同时，课程强调理论与实践相结合，通过案例分析、实践操作等方式，使学生能够独立完成企业VI设计项目，并具备解决实际问题的能力。此外，课程还注重培养学生的创新思维和审美能力，提升其在VI设计领域的综合素养。</w:t>
            </w:r>
          </w:p>
        </w:tc>
        <w:tc>
          <w:tcPr>
            <w:tcW w:w="2954" w:type="dxa"/>
            <w:noWrap/>
            <w:vAlign w:val="center"/>
          </w:tcPr>
          <w:p w14:paraId="7DB6399D">
            <w:pPr>
              <w:widowControl/>
              <w:jc w:val="left"/>
              <w:rPr>
                <w:sz w:val="18"/>
                <w:szCs w:val="18"/>
              </w:rPr>
            </w:pPr>
            <w:r>
              <w:rPr>
                <w:sz w:val="18"/>
                <w:szCs w:val="18"/>
              </w:rPr>
              <w:t>理实一体化的项目法教学，讲授法等</w:t>
            </w:r>
            <w:r>
              <w:rPr>
                <w:rFonts w:hint="eastAsia"/>
                <w:sz w:val="18"/>
                <w:szCs w:val="18"/>
              </w:rPr>
              <w:t xml:space="preserve"> </w:t>
            </w:r>
          </w:p>
          <w:p w14:paraId="06AC7E75">
            <w:pPr>
              <w:widowControl/>
              <w:jc w:val="left"/>
              <w:rPr>
                <w:sz w:val="18"/>
                <w:szCs w:val="18"/>
              </w:rPr>
            </w:pPr>
            <w:r>
              <w:rPr>
                <w:sz w:val="18"/>
                <w:szCs w:val="18"/>
              </w:rPr>
              <w:t>教学内容采用案例教学，实际项目任务分解的方式行进，扩散思维、创造性思维。</w:t>
            </w:r>
          </w:p>
        </w:tc>
      </w:tr>
      <w:tr w14:paraId="2801D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BDB916A">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4F8CDDC4">
            <w:pPr>
              <w:widowControl/>
              <w:jc w:val="center"/>
              <w:textAlignment w:val="center"/>
              <w:rPr>
                <w:sz w:val="18"/>
                <w:szCs w:val="18"/>
              </w:rPr>
            </w:pPr>
            <w:r>
              <w:rPr>
                <w:rFonts w:hint="eastAsia" w:ascii="宋体" w:hAnsi="宋体" w:cs="宋体"/>
                <w:color w:val="000000"/>
                <w:kern w:val="0"/>
                <w:sz w:val="18"/>
                <w:szCs w:val="18"/>
                <w:lang w:bidi="ar"/>
              </w:rPr>
              <w:t>短视频创作◆</w:t>
            </w:r>
          </w:p>
        </w:tc>
        <w:tc>
          <w:tcPr>
            <w:tcW w:w="2371" w:type="dxa"/>
            <w:tcBorders>
              <w:left w:val="single" w:color="auto" w:sz="8" w:space="0"/>
              <w:right w:val="single" w:color="auto" w:sz="4" w:space="0"/>
            </w:tcBorders>
            <w:noWrap/>
            <w:vAlign w:val="center"/>
          </w:tcPr>
          <w:p w14:paraId="03F1E579">
            <w:pPr>
              <w:widowControl/>
              <w:jc w:val="left"/>
              <w:rPr>
                <w:kern w:val="0"/>
                <w:sz w:val="18"/>
                <w:szCs w:val="18"/>
              </w:rPr>
            </w:pPr>
            <w:r>
              <w:rPr>
                <w:kern w:val="0"/>
                <w:sz w:val="18"/>
                <w:szCs w:val="18"/>
              </w:rPr>
              <w:t>短视频创作课程的目标在于培养学生掌握短视频创作的核心技能，包括策划、拍摄、剪辑与后期制作等关键环节。通过本课程的学习，学生将能够深入理解短视频的创作流程与技巧，提升创作能力和审美素养。课程注重培养学生的创新思维和实践能力，鼓励其运用所学知识创作出内容新颖、形式多样的短视频作品。同时，课程还将引导学生关注短视频行业的发展趋势，为其未来在短视频领域的发展奠定坚实基础。</w:t>
            </w:r>
          </w:p>
        </w:tc>
        <w:tc>
          <w:tcPr>
            <w:tcW w:w="2283" w:type="dxa"/>
            <w:tcBorders>
              <w:left w:val="single" w:color="auto" w:sz="4" w:space="0"/>
              <w:right w:val="single" w:color="auto" w:sz="4" w:space="0"/>
            </w:tcBorders>
            <w:noWrap/>
            <w:vAlign w:val="center"/>
          </w:tcPr>
          <w:p w14:paraId="5DC33936">
            <w:pPr>
              <w:widowControl/>
              <w:jc w:val="left"/>
              <w:rPr>
                <w:kern w:val="0"/>
                <w:sz w:val="18"/>
                <w:szCs w:val="18"/>
              </w:rPr>
            </w:pPr>
            <w:r>
              <w:rPr>
                <w:kern w:val="0"/>
                <w:sz w:val="18"/>
                <w:szCs w:val="18"/>
              </w:rPr>
              <w:t>短视频创作课程主要教学内容包括短视频策划、拍摄技巧、剪辑与后期制作等。要求学生掌握短视频创作的核心技能，能够独立完成短视频的构思、拍摄与编辑。课程强调实践与创新，通过项目驱动，培养学生创意思维与审美能力。同时，要求学生了解短视频市场趋势，掌握观众心理，创作出受欢迎的作品。此外，课程还注重团队协作能力的培养，提升学生综合创作能力。</w:t>
            </w:r>
          </w:p>
        </w:tc>
        <w:tc>
          <w:tcPr>
            <w:tcW w:w="2954" w:type="dxa"/>
            <w:noWrap/>
            <w:vAlign w:val="center"/>
          </w:tcPr>
          <w:p w14:paraId="1B2A112B">
            <w:pPr>
              <w:widowControl/>
              <w:jc w:val="left"/>
              <w:rPr>
                <w:sz w:val="18"/>
                <w:szCs w:val="18"/>
              </w:rPr>
            </w:pPr>
            <w:r>
              <w:rPr>
                <w:sz w:val="18"/>
                <w:szCs w:val="18"/>
              </w:rPr>
              <w:t>理实一体化的项目法教学，讲授法等</w:t>
            </w:r>
            <w:r>
              <w:rPr>
                <w:rFonts w:hint="eastAsia"/>
                <w:sz w:val="18"/>
                <w:szCs w:val="18"/>
              </w:rPr>
              <w:t xml:space="preserve"> </w:t>
            </w:r>
          </w:p>
          <w:p w14:paraId="7DC5E16C">
            <w:pPr>
              <w:widowControl/>
              <w:jc w:val="left"/>
              <w:rPr>
                <w:sz w:val="18"/>
                <w:szCs w:val="18"/>
              </w:rPr>
            </w:pPr>
            <w:r>
              <w:rPr>
                <w:sz w:val="18"/>
                <w:szCs w:val="18"/>
              </w:rPr>
              <w:t>教学内容采用案例教学，实际项目任务分解的方式行进，扩散思维、创造性思维。</w:t>
            </w:r>
          </w:p>
        </w:tc>
      </w:tr>
      <w:tr w14:paraId="63F6B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FF9A6D5">
            <w:pPr>
              <w:widowControl/>
              <w:jc w:val="center"/>
              <w:rPr>
                <w:sz w:val="18"/>
                <w:szCs w:val="18"/>
              </w:rPr>
            </w:pPr>
            <w:r>
              <w:rPr>
                <w:rFonts w:hint="eastAsia"/>
                <w:sz w:val="18"/>
                <w:szCs w:val="18"/>
              </w:rPr>
              <w:t>7</w:t>
            </w:r>
          </w:p>
        </w:tc>
        <w:tc>
          <w:tcPr>
            <w:tcW w:w="1289" w:type="dxa"/>
            <w:tcBorders>
              <w:left w:val="single" w:color="auto" w:sz="8" w:space="0"/>
              <w:right w:val="single" w:color="auto" w:sz="8" w:space="0"/>
            </w:tcBorders>
            <w:noWrap/>
            <w:vAlign w:val="center"/>
          </w:tcPr>
          <w:p w14:paraId="6C7FB4F6">
            <w:pPr>
              <w:widowControl/>
              <w:jc w:val="center"/>
              <w:textAlignment w:val="center"/>
              <w:rPr>
                <w:sz w:val="18"/>
                <w:szCs w:val="18"/>
              </w:rPr>
            </w:pPr>
            <w:r>
              <w:rPr>
                <w:rFonts w:hint="eastAsia" w:ascii="宋体" w:hAnsi="宋体" w:cs="宋体"/>
                <w:color w:val="000000"/>
                <w:kern w:val="0"/>
                <w:sz w:val="18"/>
                <w:szCs w:val="18"/>
                <w:lang w:bidi="ar"/>
              </w:rPr>
              <w:t>视听语言</w:t>
            </w:r>
          </w:p>
        </w:tc>
        <w:tc>
          <w:tcPr>
            <w:tcW w:w="2371" w:type="dxa"/>
            <w:tcBorders>
              <w:left w:val="single" w:color="auto" w:sz="8" w:space="0"/>
              <w:right w:val="single" w:color="auto" w:sz="4" w:space="0"/>
            </w:tcBorders>
            <w:noWrap/>
            <w:vAlign w:val="center"/>
          </w:tcPr>
          <w:p w14:paraId="0D465668">
            <w:pPr>
              <w:widowControl/>
              <w:jc w:val="left"/>
              <w:rPr>
                <w:kern w:val="0"/>
                <w:sz w:val="18"/>
                <w:szCs w:val="18"/>
              </w:rPr>
            </w:pPr>
            <w:r>
              <w:rPr>
                <w:kern w:val="0"/>
                <w:sz w:val="18"/>
                <w:szCs w:val="18"/>
              </w:rPr>
              <w:t>视听语言课程的目标在于培养学生深入理解和熟练运用影视艺术中的视听语言，包括画面构图、镜头运用、色彩调配以及声音设计等关键元素。通过本课程的学习，学生将能够掌握影视创作中视听语言的基本规则和技巧，提升影视鉴赏和创作能力。此外，课程还旨在激发学生的创新思维，培养其将视听语言与故事叙述相结合，创作出具有个性和感染力的影视作品的能力。最终，本课程的目标是培养出具备专业素养和创新精神的影视人才。</w:t>
            </w:r>
          </w:p>
        </w:tc>
        <w:tc>
          <w:tcPr>
            <w:tcW w:w="2283" w:type="dxa"/>
            <w:tcBorders>
              <w:left w:val="single" w:color="auto" w:sz="4" w:space="0"/>
              <w:right w:val="single" w:color="auto" w:sz="4" w:space="0"/>
            </w:tcBorders>
            <w:noWrap/>
            <w:vAlign w:val="center"/>
          </w:tcPr>
          <w:p w14:paraId="37EEF6B2">
            <w:pPr>
              <w:widowControl/>
              <w:jc w:val="left"/>
              <w:rPr>
                <w:kern w:val="0"/>
                <w:sz w:val="18"/>
                <w:szCs w:val="18"/>
              </w:rPr>
            </w:pPr>
            <w:r>
              <w:rPr>
                <w:kern w:val="0"/>
                <w:sz w:val="18"/>
                <w:szCs w:val="18"/>
              </w:rPr>
              <w:t>视听语言课程主要涵盖影视艺术中视听元素的理解与运用，包括画面构图、色彩运用、声音设计等方面。要求学生掌握视听语言的基本规则和技巧，能够熟练运用视听元素进行影视创作。课程强调实践应用，通过案例分析、创作实践等方式，培养学生的影视鉴赏能力和创作能力。同时，课程还注重培养学生的创新思维和审美能力，提升其在影视领域的综合素养</w:t>
            </w:r>
          </w:p>
        </w:tc>
        <w:tc>
          <w:tcPr>
            <w:tcW w:w="2954" w:type="dxa"/>
            <w:noWrap/>
            <w:vAlign w:val="center"/>
          </w:tcPr>
          <w:p w14:paraId="209895B8">
            <w:pPr>
              <w:widowControl/>
              <w:jc w:val="left"/>
              <w:rPr>
                <w:sz w:val="18"/>
                <w:szCs w:val="18"/>
              </w:rPr>
            </w:pPr>
            <w:r>
              <w:rPr>
                <w:sz w:val="18"/>
                <w:szCs w:val="18"/>
              </w:rPr>
              <w:t>理实一体化的项目法教学，讲授法等</w:t>
            </w:r>
            <w:r>
              <w:rPr>
                <w:rFonts w:hint="eastAsia"/>
                <w:sz w:val="18"/>
                <w:szCs w:val="18"/>
              </w:rPr>
              <w:t xml:space="preserve"> </w:t>
            </w:r>
          </w:p>
          <w:p w14:paraId="5DA7D399">
            <w:pPr>
              <w:widowControl/>
              <w:jc w:val="left"/>
              <w:rPr>
                <w:sz w:val="18"/>
                <w:szCs w:val="18"/>
              </w:rPr>
            </w:pPr>
            <w:r>
              <w:rPr>
                <w:sz w:val="18"/>
                <w:szCs w:val="18"/>
              </w:rPr>
              <w:t>教学内容采用案例教学，实际项目任务分解的方式行进，扩散思维、创造性思维。</w:t>
            </w:r>
          </w:p>
        </w:tc>
      </w:tr>
    </w:tbl>
    <w:p w14:paraId="6A91046D">
      <w:pPr>
        <w:spacing w:line="460" w:lineRule="exact"/>
        <w:ind w:firstLine="480"/>
        <w:rPr>
          <w:sz w:val="24"/>
        </w:rPr>
      </w:pPr>
    </w:p>
    <w:p w14:paraId="132CE43F">
      <w:pPr>
        <w:spacing w:line="440" w:lineRule="exact"/>
        <w:ind w:firstLine="482"/>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35296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5264854E">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00156F08">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1ECEFB38">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3411A50E">
            <w:pPr>
              <w:widowControl/>
              <w:jc w:val="center"/>
              <w:rPr>
                <w:b/>
                <w:sz w:val="18"/>
                <w:szCs w:val="18"/>
              </w:rPr>
            </w:pPr>
            <w:r>
              <w:rPr>
                <w:b/>
                <w:sz w:val="18"/>
                <w:szCs w:val="18"/>
              </w:rPr>
              <w:t>主要教学内容与要求</w:t>
            </w:r>
          </w:p>
        </w:tc>
        <w:tc>
          <w:tcPr>
            <w:tcW w:w="2510" w:type="dxa"/>
            <w:noWrap/>
            <w:vAlign w:val="center"/>
          </w:tcPr>
          <w:p w14:paraId="4E03E267">
            <w:pPr>
              <w:widowControl/>
              <w:jc w:val="center"/>
              <w:rPr>
                <w:b/>
                <w:sz w:val="18"/>
                <w:szCs w:val="18"/>
              </w:rPr>
            </w:pPr>
            <w:r>
              <w:rPr>
                <w:b/>
                <w:sz w:val="18"/>
                <w:szCs w:val="18"/>
              </w:rPr>
              <w:t>教学方法与手段</w:t>
            </w:r>
          </w:p>
        </w:tc>
      </w:tr>
      <w:tr w14:paraId="595C5B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653097A">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0F3B06DA">
            <w:pPr>
              <w:widowControl/>
              <w:jc w:val="center"/>
              <w:textAlignment w:val="center"/>
              <w:rPr>
                <w:sz w:val="18"/>
                <w:szCs w:val="18"/>
              </w:rPr>
            </w:pPr>
            <w:r>
              <w:rPr>
                <w:rFonts w:hint="eastAsia" w:ascii="宋体" w:hAnsi="宋体" w:cs="宋体"/>
                <w:color w:val="000000"/>
                <w:kern w:val="0"/>
                <w:sz w:val="18"/>
                <w:szCs w:val="18"/>
                <w:lang w:bidi="ar"/>
              </w:rPr>
              <w:t>新媒体文案策划</w:t>
            </w:r>
          </w:p>
        </w:tc>
        <w:tc>
          <w:tcPr>
            <w:tcW w:w="2410" w:type="dxa"/>
            <w:tcBorders>
              <w:left w:val="single" w:color="auto" w:sz="8" w:space="0"/>
              <w:right w:val="single" w:color="auto" w:sz="4" w:space="0"/>
            </w:tcBorders>
            <w:noWrap/>
            <w:vAlign w:val="center"/>
          </w:tcPr>
          <w:p w14:paraId="05E1F34F">
            <w:pPr>
              <w:widowControl/>
              <w:jc w:val="left"/>
              <w:rPr>
                <w:kern w:val="0"/>
                <w:sz w:val="18"/>
                <w:szCs w:val="18"/>
              </w:rPr>
            </w:pPr>
            <w:r>
              <w:rPr>
                <w:kern w:val="0"/>
                <w:sz w:val="18"/>
                <w:szCs w:val="18"/>
              </w:rPr>
              <w:t>新媒体文案策划课程目标在于培养学生掌握新媒体文案的策划与创作技巧，能够独立完成各类新媒体文案的撰写工作。通过学习，学生将熟悉新媒体文案的特点与要求，掌握文案策划的基本原理和方法，并学会运用创意和策略提升文案的吸引力和传播效果。同时，课程强调实践与实战，通过案例分析、实操练习等方式，培养学生的实际操作能力和文案创作能力，为其未来在新媒体领域的发展奠定坚实基础。</w:t>
            </w:r>
          </w:p>
        </w:tc>
        <w:tc>
          <w:tcPr>
            <w:tcW w:w="2410" w:type="dxa"/>
            <w:tcBorders>
              <w:left w:val="single" w:color="auto" w:sz="4" w:space="0"/>
              <w:right w:val="single" w:color="auto" w:sz="4" w:space="0"/>
            </w:tcBorders>
            <w:noWrap/>
            <w:vAlign w:val="center"/>
          </w:tcPr>
          <w:p w14:paraId="3D982EDC">
            <w:pPr>
              <w:widowControl/>
              <w:jc w:val="left"/>
              <w:rPr>
                <w:kern w:val="0"/>
                <w:sz w:val="18"/>
                <w:szCs w:val="18"/>
              </w:rPr>
            </w:pPr>
            <w:r>
              <w:rPr>
                <w:kern w:val="0"/>
                <w:sz w:val="18"/>
                <w:szCs w:val="18"/>
              </w:rPr>
              <w:t>新媒体文案策划课程主要教学内容涵盖文案写作基础、创意构思、内容策划及市场应用等方面。要求学生掌握新媒体文案的撰写技巧与规范，能够针对不同平台和受众制定有效的文案策略；同时，培养学生创意思维和市场洞察力，使其能够创作出吸引人、有影响力的文案作品。课程强调理论与实践相结合，鼓励学生多实践、多总结，提升文案策划与执行能力。</w:t>
            </w:r>
          </w:p>
        </w:tc>
        <w:tc>
          <w:tcPr>
            <w:tcW w:w="2510" w:type="dxa"/>
            <w:noWrap/>
            <w:vAlign w:val="center"/>
          </w:tcPr>
          <w:p w14:paraId="176EDA1F">
            <w:pPr>
              <w:widowControl/>
              <w:jc w:val="left"/>
              <w:rPr>
                <w:sz w:val="18"/>
                <w:szCs w:val="18"/>
              </w:rPr>
            </w:pPr>
            <w:r>
              <w:rPr>
                <w:sz w:val="18"/>
                <w:szCs w:val="18"/>
              </w:rPr>
              <w:t>授课方式采用工作页的方式进行，突出学生主导地位的方式进行。</w:t>
            </w:r>
          </w:p>
        </w:tc>
      </w:tr>
      <w:tr w14:paraId="47DA7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071648F">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3E0046EB">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工作室模块</w:t>
            </w:r>
          </w:p>
          <w:p w14:paraId="127D4458">
            <w:pPr>
              <w:widowControl/>
              <w:jc w:val="center"/>
              <w:textAlignment w:val="center"/>
              <w:rPr>
                <w:sz w:val="18"/>
                <w:szCs w:val="18"/>
              </w:rPr>
            </w:pPr>
            <w:r>
              <w:rPr>
                <w:rFonts w:hint="eastAsia" w:ascii="宋体" w:hAnsi="宋体" w:cs="宋体"/>
                <w:color w:val="000000"/>
                <w:kern w:val="0"/>
                <w:sz w:val="18"/>
                <w:szCs w:val="18"/>
                <w:lang w:bidi="ar"/>
              </w:rPr>
              <w:t>（短视频项目实战）</w:t>
            </w:r>
          </w:p>
        </w:tc>
        <w:tc>
          <w:tcPr>
            <w:tcW w:w="2410" w:type="dxa"/>
            <w:tcBorders>
              <w:left w:val="single" w:color="auto" w:sz="8" w:space="0"/>
              <w:right w:val="single" w:color="auto" w:sz="4" w:space="0"/>
            </w:tcBorders>
            <w:noWrap/>
            <w:vAlign w:val="center"/>
          </w:tcPr>
          <w:p w14:paraId="77401477">
            <w:pPr>
              <w:widowControl/>
              <w:jc w:val="left"/>
              <w:rPr>
                <w:kern w:val="0"/>
                <w:sz w:val="18"/>
                <w:szCs w:val="18"/>
              </w:rPr>
            </w:pPr>
            <w:r>
              <w:rPr>
                <w:kern w:val="0"/>
                <w:sz w:val="18"/>
                <w:szCs w:val="18"/>
              </w:rPr>
              <w:t>短视频项目实战课程目标旨在通过实战操作，培养学生综合运用短视频创作技能，独立完成高质量短视频项目的能力。课程强调项目管理和团队合作，让学生在实际操作中学会制定项目计划、分配任务、协调资源，并提升沟通协调能力。同时，课程注重创意与实践的结合，鼓励学生挖掘短视频创作中的新颖点，提升作品创意水平和市场竞争力。最终，通过实战项目的完成，学生将能够全面提升短视频创作能力，为未来的职业发展奠定坚实基础。</w:t>
            </w:r>
          </w:p>
        </w:tc>
        <w:tc>
          <w:tcPr>
            <w:tcW w:w="2410" w:type="dxa"/>
            <w:tcBorders>
              <w:left w:val="single" w:color="auto" w:sz="4" w:space="0"/>
              <w:right w:val="single" w:color="auto" w:sz="4" w:space="0"/>
            </w:tcBorders>
            <w:noWrap/>
            <w:vAlign w:val="center"/>
          </w:tcPr>
          <w:p w14:paraId="3354B9B8">
            <w:pPr>
              <w:widowControl/>
              <w:jc w:val="left"/>
              <w:rPr>
                <w:kern w:val="0"/>
                <w:sz w:val="18"/>
                <w:szCs w:val="18"/>
              </w:rPr>
            </w:pPr>
            <w:r>
              <w:rPr>
                <w:kern w:val="0"/>
                <w:sz w:val="18"/>
                <w:szCs w:val="18"/>
              </w:rPr>
              <w:t>短视频项目实战课程主要教学内容包括短视频创意策划、拍摄技巧、剪辑与后期制作等。要求学生掌握短视频创作全流程，能够独立完成短视频项目从构思到发布的各个环节。课程注重实战操作，强调团队协作与项目管理能力的培养，要求学生能够运用所学知识解决实际问题，提升短视频创作的效率与质量。同时，课程还鼓励学生探索创新，创作出有特色、有亮点的短视频作品。</w:t>
            </w:r>
          </w:p>
        </w:tc>
        <w:tc>
          <w:tcPr>
            <w:tcW w:w="2510" w:type="dxa"/>
            <w:noWrap/>
            <w:vAlign w:val="center"/>
          </w:tcPr>
          <w:p w14:paraId="705DC56E">
            <w:pPr>
              <w:widowControl/>
              <w:jc w:val="left"/>
              <w:rPr>
                <w:sz w:val="18"/>
                <w:szCs w:val="18"/>
              </w:rPr>
            </w:pPr>
            <w:r>
              <w:rPr>
                <w:sz w:val="18"/>
                <w:szCs w:val="18"/>
              </w:rPr>
              <w:t>教学内容采用案例教学，实际项目任务分解的方式行进，扩散思维、创造性思维</w:t>
            </w:r>
          </w:p>
        </w:tc>
      </w:tr>
      <w:tr w14:paraId="52BDC3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669068BB">
            <w:pPr>
              <w:widowControl/>
              <w:jc w:val="center"/>
              <w:rPr>
                <w:sz w:val="18"/>
                <w:szCs w:val="18"/>
              </w:rPr>
            </w:pPr>
            <w:r>
              <w:rPr>
                <w:rFonts w:hint="eastAsia"/>
                <w:sz w:val="18"/>
                <w:szCs w:val="18"/>
              </w:rPr>
              <w:t>3</w:t>
            </w:r>
          </w:p>
        </w:tc>
        <w:tc>
          <w:tcPr>
            <w:tcW w:w="1463" w:type="dxa"/>
            <w:tcBorders>
              <w:left w:val="single" w:color="auto" w:sz="8" w:space="0"/>
              <w:right w:val="single" w:color="auto" w:sz="8" w:space="0"/>
            </w:tcBorders>
            <w:noWrap/>
            <w:vAlign w:val="center"/>
          </w:tcPr>
          <w:p w14:paraId="3FE0FE7E">
            <w:pPr>
              <w:widowControl/>
              <w:jc w:val="center"/>
              <w:textAlignment w:val="center"/>
              <w:rPr>
                <w:sz w:val="18"/>
                <w:szCs w:val="18"/>
              </w:rPr>
            </w:pPr>
            <w:r>
              <w:rPr>
                <w:rFonts w:hint="eastAsia" w:ascii="宋体" w:hAnsi="宋体" w:cs="宋体"/>
                <w:color w:val="000000"/>
                <w:kern w:val="0"/>
                <w:sz w:val="18"/>
                <w:szCs w:val="18"/>
                <w:lang w:bidi="ar"/>
              </w:rPr>
              <w:t>人像摄影</w:t>
            </w:r>
          </w:p>
        </w:tc>
        <w:tc>
          <w:tcPr>
            <w:tcW w:w="2410" w:type="dxa"/>
            <w:tcBorders>
              <w:left w:val="single" w:color="auto" w:sz="8" w:space="0"/>
              <w:right w:val="single" w:color="auto" w:sz="4" w:space="0"/>
            </w:tcBorders>
            <w:noWrap/>
            <w:vAlign w:val="center"/>
          </w:tcPr>
          <w:p w14:paraId="261B1103">
            <w:pPr>
              <w:widowControl/>
              <w:jc w:val="left"/>
              <w:rPr>
                <w:kern w:val="0"/>
                <w:sz w:val="18"/>
                <w:szCs w:val="18"/>
              </w:rPr>
            </w:pPr>
            <w:r>
              <w:rPr>
                <w:kern w:val="0"/>
                <w:sz w:val="18"/>
                <w:szCs w:val="18"/>
              </w:rPr>
              <w:t>人像摄影课程目标旨在培养学生掌握人像摄影的核心技能与艺术审美，能够独立完成高质量的人像摄影作品。通过学习，学生将熟悉人像摄影的构图、光线运用、色彩处理等关键技术，掌握人物表情与姿态的捕捉技巧，并了解不同风格与主题的人像摄影特点。同时，课程强调创意与个性的培养，鼓励学生发掘人物的内在美，创作出富有个性和情感的人像摄影作品。最终，课程目标在于提升学生的人像摄影技能与审美水平，为其未来的专业发展或兴趣提升提供坚实基础。</w:t>
            </w:r>
          </w:p>
        </w:tc>
        <w:tc>
          <w:tcPr>
            <w:tcW w:w="2410" w:type="dxa"/>
            <w:tcBorders>
              <w:left w:val="single" w:color="auto" w:sz="4" w:space="0"/>
              <w:right w:val="single" w:color="auto" w:sz="4" w:space="0"/>
            </w:tcBorders>
            <w:noWrap/>
            <w:vAlign w:val="center"/>
          </w:tcPr>
          <w:p w14:paraId="6C17B9F5">
            <w:pPr>
              <w:widowControl/>
              <w:jc w:val="left"/>
              <w:rPr>
                <w:kern w:val="0"/>
                <w:sz w:val="18"/>
                <w:szCs w:val="18"/>
              </w:rPr>
            </w:pPr>
            <w:r>
              <w:rPr>
                <w:kern w:val="0"/>
                <w:sz w:val="18"/>
                <w:szCs w:val="18"/>
              </w:rPr>
              <w:t>人像摄影课程主要教学内容涵盖人像构图、光线运用、色彩处理及后期修饰等关键技术。要求学生掌握人像摄影的基本技巧，能够灵活运用不同光线和角度展现人物特点；同时，注重人物情感与姿态的捕捉，通过后期处理提升作品的艺术表现力。课程强调实践操作，鼓励学生多拍多练，通过不断实践提升人像摄影技能与审美水平。</w:t>
            </w:r>
          </w:p>
        </w:tc>
        <w:tc>
          <w:tcPr>
            <w:tcW w:w="2510" w:type="dxa"/>
            <w:noWrap/>
            <w:vAlign w:val="center"/>
          </w:tcPr>
          <w:p w14:paraId="095C9540">
            <w:pPr>
              <w:widowControl/>
              <w:jc w:val="left"/>
              <w:rPr>
                <w:sz w:val="18"/>
                <w:szCs w:val="18"/>
              </w:rPr>
            </w:pPr>
            <w:r>
              <w:rPr>
                <w:sz w:val="18"/>
                <w:szCs w:val="18"/>
              </w:rPr>
              <w:t>教学内容采用案例教学，实际项目任务分解的方式行进，扩散思维、创造性思维</w:t>
            </w:r>
          </w:p>
        </w:tc>
      </w:tr>
      <w:tr w14:paraId="1ADE2A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28F1C52">
            <w:pPr>
              <w:widowControl/>
              <w:jc w:val="center"/>
              <w:rPr>
                <w:sz w:val="18"/>
                <w:szCs w:val="18"/>
              </w:rPr>
            </w:pPr>
            <w:r>
              <w:rPr>
                <w:rFonts w:hint="eastAsia"/>
                <w:sz w:val="18"/>
                <w:szCs w:val="18"/>
              </w:rPr>
              <w:t>4</w:t>
            </w:r>
          </w:p>
        </w:tc>
        <w:tc>
          <w:tcPr>
            <w:tcW w:w="1463" w:type="dxa"/>
            <w:tcBorders>
              <w:left w:val="single" w:color="auto" w:sz="8" w:space="0"/>
              <w:right w:val="single" w:color="auto" w:sz="8" w:space="0"/>
            </w:tcBorders>
            <w:noWrap/>
            <w:vAlign w:val="center"/>
          </w:tcPr>
          <w:p w14:paraId="7123B54C">
            <w:pPr>
              <w:widowControl/>
              <w:jc w:val="center"/>
              <w:textAlignment w:val="center"/>
              <w:rPr>
                <w:sz w:val="18"/>
                <w:szCs w:val="18"/>
              </w:rPr>
            </w:pPr>
            <w:r>
              <w:rPr>
                <w:rFonts w:hint="eastAsia" w:ascii="宋体" w:hAnsi="宋体" w:cs="宋体"/>
                <w:color w:val="000000"/>
                <w:kern w:val="0"/>
                <w:sz w:val="18"/>
                <w:szCs w:val="18"/>
                <w:lang w:bidi="ar"/>
              </w:rPr>
              <w:t>H5场景设计</w:t>
            </w:r>
          </w:p>
        </w:tc>
        <w:tc>
          <w:tcPr>
            <w:tcW w:w="2410" w:type="dxa"/>
            <w:tcBorders>
              <w:left w:val="single" w:color="auto" w:sz="8" w:space="0"/>
              <w:right w:val="single" w:color="auto" w:sz="4" w:space="0"/>
            </w:tcBorders>
            <w:noWrap/>
            <w:vAlign w:val="center"/>
          </w:tcPr>
          <w:p w14:paraId="14F65357">
            <w:pPr>
              <w:widowControl/>
              <w:jc w:val="left"/>
              <w:rPr>
                <w:kern w:val="0"/>
                <w:sz w:val="18"/>
                <w:szCs w:val="18"/>
              </w:rPr>
            </w:pPr>
            <w:r>
              <w:rPr>
                <w:kern w:val="0"/>
                <w:sz w:val="18"/>
                <w:szCs w:val="18"/>
              </w:rPr>
              <w:t>H5场景设计课程目标旨在培养学生掌握H5场景设计的基本原理与实践技能，能够独立创作具有交互性和吸引力的H5场景作品。通过学习，学生将熟悉H5页面的布局设计、交互效果制作、动画应用等关键技术，理解用户体验设计的重要性，并能够根据实际需求进行场景设计与优化。同时，课程注重培养学生的创新思维和审美能力，鼓励其在设计中展现个性与创意，提升H5场景作品的质量和影响力。</w:t>
            </w:r>
          </w:p>
        </w:tc>
        <w:tc>
          <w:tcPr>
            <w:tcW w:w="2410" w:type="dxa"/>
            <w:tcBorders>
              <w:left w:val="single" w:color="auto" w:sz="4" w:space="0"/>
              <w:right w:val="single" w:color="auto" w:sz="4" w:space="0"/>
            </w:tcBorders>
            <w:noWrap/>
            <w:vAlign w:val="center"/>
          </w:tcPr>
          <w:p w14:paraId="67E4615C">
            <w:pPr>
              <w:widowControl/>
              <w:jc w:val="left"/>
              <w:rPr>
                <w:kern w:val="0"/>
                <w:sz w:val="18"/>
                <w:szCs w:val="18"/>
              </w:rPr>
            </w:pPr>
            <w:r>
              <w:rPr>
                <w:kern w:val="0"/>
                <w:sz w:val="18"/>
                <w:szCs w:val="18"/>
              </w:rPr>
              <w:t>H5场景设计课程主要教学内容包括H5页面布局设计、交互效果制作、动画应用及用户体验优化等方面。要求学生掌握H5设计的基本原理与技巧，能够熟练运用设计软件进行实际操作；同时，了解用户心理和行为特点，设计出符合用户需求的交互场景。课程强调理论与实践相结合，注重培养学生的创新思维和实践能力，要求学生能够独立完成高质量的H5场景设计作品。</w:t>
            </w:r>
          </w:p>
        </w:tc>
        <w:tc>
          <w:tcPr>
            <w:tcW w:w="2510" w:type="dxa"/>
            <w:noWrap/>
            <w:vAlign w:val="center"/>
          </w:tcPr>
          <w:p w14:paraId="3AB80CCE">
            <w:pPr>
              <w:widowControl/>
              <w:jc w:val="left"/>
              <w:rPr>
                <w:sz w:val="18"/>
                <w:szCs w:val="18"/>
              </w:rPr>
            </w:pPr>
            <w:r>
              <w:rPr>
                <w:sz w:val="18"/>
                <w:szCs w:val="18"/>
              </w:rPr>
              <w:t>教学内容采用案例教学，实际项目任务分解的方式行进，扩散思维、创造性思维</w:t>
            </w:r>
          </w:p>
        </w:tc>
      </w:tr>
    </w:tbl>
    <w:p w14:paraId="209A651E">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5F42D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1A87FB8D">
            <w:pPr>
              <w:widowControl/>
              <w:jc w:val="center"/>
              <w:rPr>
                <w:b/>
                <w:bCs/>
                <w:sz w:val="18"/>
                <w:szCs w:val="18"/>
              </w:rPr>
            </w:pPr>
            <w:r>
              <w:rPr>
                <w:b/>
                <w:bCs/>
                <w:sz w:val="18"/>
                <w:szCs w:val="18"/>
              </w:rPr>
              <w:t>序号</w:t>
            </w:r>
          </w:p>
        </w:tc>
        <w:tc>
          <w:tcPr>
            <w:tcW w:w="1606" w:type="dxa"/>
            <w:noWrap/>
            <w:vAlign w:val="center"/>
          </w:tcPr>
          <w:p w14:paraId="66600FE8">
            <w:pPr>
              <w:widowControl/>
              <w:jc w:val="center"/>
              <w:rPr>
                <w:b/>
                <w:bCs/>
                <w:sz w:val="18"/>
                <w:szCs w:val="18"/>
              </w:rPr>
            </w:pPr>
            <w:r>
              <w:rPr>
                <w:b/>
                <w:bCs/>
                <w:sz w:val="18"/>
                <w:szCs w:val="18"/>
              </w:rPr>
              <w:t>课程名称</w:t>
            </w:r>
          </w:p>
        </w:tc>
        <w:tc>
          <w:tcPr>
            <w:tcW w:w="1904" w:type="dxa"/>
            <w:noWrap/>
            <w:vAlign w:val="center"/>
          </w:tcPr>
          <w:p w14:paraId="73DC05A3">
            <w:pPr>
              <w:widowControl/>
              <w:jc w:val="center"/>
              <w:rPr>
                <w:b/>
                <w:bCs/>
                <w:sz w:val="18"/>
                <w:szCs w:val="18"/>
              </w:rPr>
            </w:pPr>
            <w:r>
              <w:rPr>
                <w:rFonts w:hint="eastAsia"/>
                <w:b/>
                <w:bCs/>
                <w:sz w:val="18"/>
                <w:szCs w:val="18"/>
              </w:rPr>
              <w:t>课程目标</w:t>
            </w:r>
          </w:p>
        </w:tc>
        <w:tc>
          <w:tcPr>
            <w:tcW w:w="1802" w:type="dxa"/>
            <w:noWrap/>
            <w:vAlign w:val="center"/>
          </w:tcPr>
          <w:p w14:paraId="5E085C42">
            <w:pPr>
              <w:widowControl/>
              <w:jc w:val="center"/>
              <w:rPr>
                <w:b/>
                <w:bCs/>
                <w:sz w:val="18"/>
                <w:szCs w:val="18"/>
              </w:rPr>
            </w:pPr>
            <w:r>
              <w:rPr>
                <w:b/>
                <w:bCs/>
                <w:sz w:val="18"/>
                <w:szCs w:val="18"/>
              </w:rPr>
              <w:t>主要教学内容与要求</w:t>
            </w:r>
          </w:p>
        </w:tc>
        <w:tc>
          <w:tcPr>
            <w:tcW w:w="953" w:type="dxa"/>
            <w:noWrap/>
            <w:vAlign w:val="center"/>
          </w:tcPr>
          <w:p w14:paraId="797876BB">
            <w:pPr>
              <w:widowControl/>
              <w:jc w:val="center"/>
              <w:rPr>
                <w:b/>
                <w:bCs/>
                <w:sz w:val="18"/>
                <w:szCs w:val="18"/>
              </w:rPr>
            </w:pPr>
            <w:r>
              <w:rPr>
                <w:b/>
                <w:bCs/>
                <w:sz w:val="18"/>
                <w:szCs w:val="18"/>
              </w:rPr>
              <w:t>教学方法与手段</w:t>
            </w:r>
          </w:p>
        </w:tc>
        <w:tc>
          <w:tcPr>
            <w:tcW w:w="1073" w:type="dxa"/>
            <w:noWrap/>
            <w:vAlign w:val="center"/>
          </w:tcPr>
          <w:p w14:paraId="19B9E7C9">
            <w:pPr>
              <w:widowControl/>
              <w:jc w:val="center"/>
              <w:rPr>
                <w:b/>
                <w:bCs/>
                <w:sz w:val="18"/>
                <w:szCs w:val="18"/>
              </w:rPr>
            </w:pPr>
            <w:r>
              <w:rPr>
                <w:b/>
                <w:bCs/>
                <w:sz w:val="18"/>
                <w:szCs w:val="18"/>
              </w:rPr>
              <w:t>实训地点</w:t>
            </w:r>
          </w:p>
        </w:tc>
      </w:tr>
      <w:tr w14:paraId="16D2BB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108FE5C">
            <w:pPr>
              <w:widowControl/>
              <w:jc w:val="center"/>
              <w:rPr>
                <w:sz w:val="18"/>
                <w:szCs w:val="18"/>
              </w:rPr>
            </w:pPr>
            <w:r>
              <w:rPr>
                <w:sz w:val="18"/>
                <w:szCs w:val="18"/>
              </w:rPr>
              <w:t>1</w:t>
            </w:r>
          </w:p>
        </w:tc>
        <w:tc>
          <w:tcPr>
            <w:tcW w:w="1606" w:type="dxa"/>
            <w:noWrap/>
            <w:vAlign w:val="center"/>
          </w:tcPr>
          <w:p w14:paraId="44AA35E0">
            <w:pPr>
              <w:jc w:val="center"/>
              <w:rPr>
                <w:color w:val="auto"/>
                <w:sz w:val="18"/>
                <w:szCs w:val="18"/>
              </w:rPr>
            </w:pPr>
            <w:r>
              <w:rPr>
                <w:rFonts w:hint="eastAsia"/>
                <w:color w:val="auto"/>
                <w:sz w:val="18"/>
                <w:szCs w:val="18"/>
              </w:rPr>
              <w:t>军事技能</w:t>
            </w:r>
          </w:p>
        </w:tc>
        <w:tc>
          <w:tcPr>
            <w:tcW w:w="1904" w:type="dxa"/>
            <w:noWrap/>
            <w:vAlign w:val="center"/>
          </w:tcPr>
          <w:p w14:paraId="226BB04B">
            <w:pPr>
              <w:rPr>
                <w:color w:val="auto"/>
                <w:sz w:val="18"/>
                <w:szCs w:val="18"/>
              </w:rPr>
            </w:pPr>
            <w:r>
              <w:rPr>
                <w:rFonts w:hint="eastAsia" w:ascii="宋体" w:hAnsi="宋体"/>
                <w:color w:val="auto"/>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218659E9">
            <w:pPr>
              <w:rPr>
                <w:color w:val="auto"/>
                <w:sz w:val="18"/>
                <w:szCs w:val="18"/>
              </w:rPr>
            </w:pPr>
            <w:r>
              <w:rPr>
                <w:rFonts w:hint="eastAsia" w:ascii="宋体" w:hAnsi="宋体"/>
                <w:color w:val="auto"/>
                <w:sz w:val="18"/>
                <w:szCs w:val="18"/>
              </w:rPr>
              <w:t>提高学生的道德素质和国防意识；</w:t>
            </w:r>
            <w:r>
              <w:rPr>
                <w:rFonts w:ascii="宋体" w:hAnsi="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color w:val="auto"/>
                <w:sz w:val="18"/>
                <w:szCs w:val="18"/>
              </w:rPr>
              <w:t>品德</w:t>
            </w:r>
            <w:r>
              <w:rPr>
                <w:rFonts w:ascii="宋体" w:hAnsi="宋体"/>
                <w:color w:val="auto"/>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14DA2EAF">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3583EA2A">
            <w:pPr>
              <w:jc w:val="center"/>
              <w:rPr>
                <w:sz w:val="18"/>
                <w:szCs w:val="18"/>
              </w:rPr>
            </w:pPr>
            <w:r>
              <w:rPr>
                <w:sz w:val="18"/>
                <w:szCs w:val="18"/>
              </w:rPr>
              <w:t>校内</w:t>
            </w:r>
          </w:p>
        </w:tc>
      </w:tr>
      <w:tr w14:paraId="66C56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956E954">
            <w:pPr>
              <w:widowControl/>
              <w:jc w:val="center"/>
              <w:rPr>
                <w:sz w:val="18"/>
                <w:szCs w:val="18"/>
              </w:rPr>
            </w:pPr>
            <w:r>
              <w:rPr>
                <w:sz w:val="18"/>
                <w:szCs w:val="18"/>
              </w:rPr>
              <w:t>2</w:t>
            </w:r>
          </w:p>
        </w:tc>
        <w:tc>
          <w:tcPr>
            <w:tcW w:w="1606" w:type="dxa"/>
            <w:noWrap/>
            <w:vAlign w:val="center"/>
          </w:tcPr>
          <w:p w14:paraId="37F6F401">
            <w:pPr>
              <w:jc w:val="center"/>
              <w:rPr>
                <w:sz w:val="18"/>
                <w:szCs w:val="18"/>
              </w:rPr>
            </w:pPr>
            <w:r>
              <w:rPr>
                <w:rFonts w:hint="eastAsia"/>
                <w:sz w:val="18"/>
                <w:szCs w:val="18"/>
              </w:rPr>
              <w:t>认识实习</w:t>
            </w:r>
          </w:p>
        </w:tc>
        <w:tc>
          <w:tcPr>
            <w:tcW w:w="1904" w:type="dxa"/>
            <w:noWrap/>
            <w:vAlign w:val="center"/>
          </w:tcPr>
          <w:p w14:paraId="4927F727">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3B5A1C54">
            <w:pPr>
              <w:jc w:val="left"/>
              <w:rPr>
                <w:sz w:val="18"/>
                <w:szCs w:val="18"/>
              </w:rPr>
            </w:pPr>
          </w:p>
        </w:tc>
        <w:tc>
          <w:tcPr>
            <w:tcW w:w="953" w:type="dxa"/>
            <w:noWrap/>
            <w:vAlign w:val="center"/>
          </w:tcPr>
          <w:p w14:paraId="54A40B07">
            <w:pPr>
              <w:jc w:val="left"/>
              <w:rPr>
                <w:sz w:val="18"/>
                <w:szCs w:val="18"/>
              </w:rPr>
            </w:pPr>
          </w:p>
        </w:tc>
        <w:tc>
          <w:tcPr>
            <w:tcW w:w="1073" w:type="dxa"/>
            <w:noWrap/>
            <w:vAlign w:val="center"/>
          </w:tcPr>
          <w:p w14:paraId="1DF1BAC0">
            <w:pPr>
              <w:jc w:val="center"/>
              <w:rPr>
                <w:sz w:val="18"/>
                <w:szCs w:val="18"/>
              </w:rPr>
            </w:pPr>
            <w:r>
              <w:rPr>
                <w:sz w:val="18"/>
                <w:szCs w:val="18"/>
              </w:rPr>
              <w:t>校内+校外</w:t>
            </w:r>
          </w:p>
        </w:tc>
      </w:tr>
      <w:tr w14:paraId="0E7D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restart"/>
            <w:noWrap/>
            <w:vAlign w:val="center"/>
          </w:tcPr>
          <w:p w14:paraId="6FC6F561">
            <w:pPr>
              <w:widowControl/>
              <w:jc w:val="center"/>
              <w:rPr>
                <w:sz w:val="18"/>
                <w:szCs w:val="18"/>
              </w:rPr>
            </w:pPr>
            <w:r>
              <w:rPr>
                <w:rFonts w:hint="eastAsia"/>
                <w:sz w:val="18"/>
                <w:szCs w:val="18"/>
              </w:rPr>
              <w:t>3</w:t>
            </w:r>
          </w:p>
        </w:tc>
        <w:tc>
          <w:tcPr>
            <w:tcW w:w="1606" w:type="dxa"/>
            <w:noWrap/>
            <w:vAlign w:val="center"/>
          </w:tcPr>
          <w:p w14:paraId="3BBB804A">
            <w:pPr>
              <w:jc w:val="center"/>
              <w:rPr>
                <w:sz w:val="18"/>
                <w:szCs w:val="18"/>
              </w:rPr>
            </w:pPr>
            <w:r>
              <w:rPr>
                <w:sz w:val="18"/>
                <w:szCs w:val="18"/>
              </w:rPr>
              <w:t>毕业设计</w:t>
            </w:r>
          </w:p>
        </w:tc>
        <w:tc>
          <w:tcPr>
            <w:tcW w:w="1904" w:type="dxa"/>
            <w:noWrap/>
            <w:vAlign w:val="center"/>
          </w:tcPr>
          <w:p w14:paraId="1634F84F">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6AB45341">
            <w:pPr>
              <w:rPr>
                <w:sz w:val="18"/>
                <w:szCs w:val="18"/>
              </w:rPr>
            </w:pPr>
          </w:p>
        </w:tc>
        <w:tc>
          <w:tcPr>
            <w:tcW w:w="953" w:type="dxa"/>
            <w:noWrap/>
            <w:vAlign w:val="center"/>
          </w:tcPr>
          <w:p w14:paraId="09EE09D3">
            <w:pPr>
              <w:rPr>
                <w:sz w:val="18"/>
                <w:szCs w:val="18"/>
              </w:rPr>
            </w:pPr>
          </w:p>
        </w:tc>
        <w:tc>
          <w:tcPr>
            <w:tcW w:w="1073" w:type="dxa"/>
            <w:noWrap/>
            <w:vAlign w:val="center"/>
          </w:tcPr>
          <w:p w14:paraId="568DFB05">
            <w:pPr>
              <w:widowControl/>
              <w:jc w:val="center"/>
              <w:rPr>
                <w:sz w:val="18"/>
                <w:szCs w:val="18"/>
              </w:rPr>
            </w:pPr>
            <w:r>
              <w:rPr>
                <w:sz w:val="18"/>
                <w:szCs w:val="18"/>
              </w:rPr>
              <w:t>实训基地及校内实训室</w:t>
            </w:r>
          </w:p>
        </w:tc>
      </w:tr>
      <w:tr w14:paraId="0FB772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vMerge w:val="continue"/>
            <w:noWrap/>
            <w:vAlign w:val="center"/>
          </w:tcPr>
          <w:p w14:paraId="0FB15191">
            <w:pPr>
              <w:widowControl/>
              <w:jc w:val="center"/>
              <w:rPr>
                <w:sz w:val="18"/>
                <w:szCs w:val="18"/>
              </w:rPr>
            </w:pPr>
          </w:p>
        </w:tc>
        <w:tc>
          <w:tcPr>
            <w:tcW w:w="1606" w:type="dxa"/>
            <w:noWrap/>
            <w:vAlign w:val="center"/>
          </w:tcPr>
          <w:p w14:paraId="1D7BCE37">
            <w:pPr>
              <w:jc w:val="center"/>
              <w:rPr>
                <w:sz w:val="18"/>
                <w:szCs w:val="18"/>
              </w:rPr>
            </w:pPr>
            <w:r>
              <w:rPr>
                <w:sz w:val="18"/>
                <w:szCs w:val="18"/>
              </w:rPr>
              <w:t>毕业论文</w:t>
            </w:r>
          </w:p>
        </w:tc>
        <w:tc>
          <w:tcPr>
            <w:tcW w:w="1904" w:type="dxa"/>
            <w:noWrap/>
            <w:vAlign w:val="center"/>
          </w:tcPr>
          <w:p w14:paraId="0A8A6B0D">
            <w:pPr>
              <w:rPr>
                <w:sz w:val="18"/>
                <w:szCs w:val="18"/>
              </w:rPr>
            </w:pPr>
            <w:r>
              <w:rPr>
                <w:sz w:val="18"/>
                <w:szCs w:val="18"/>
              </w:rPr>
              <w:t>掌握论文写作要求，能够进行实践应用，做到理论与实际相结合</w:t>
            </w:r>
          </w:p>
        </w:tc>
        <w:tc>
          <w:tcPr>
            <w:tcW w:w="1802" w:type="dxa"/>
            <w:noWrap/>
            <w:vAlign w:val="center"/>
          </w:tcPr>
          <w:p w14:paraId="0FD8523F">
            <w:pPr>
              <w:rPr>
                <w:sz w:val="18"/>
                <w:szCs w:val="18"/>
              </w:rPr>
            </w:pPr>
          </w:p>
        </w:tc>
        <w:tc>
          <w:tcPr>
            <w:tcW w:w="953" w:type="dxa"/>
            <w:noWrap/>
            <w:vAlign w:val="center"/>
          </w:tcPr>
          <w:p w14:paraId="50ED1B13">
            <w:pPr>
              <w:rPr>
                <w:sz w:val="18"/>
                <w:szCs w:val="18"/>
              </w:rPr>
            </w:pPr>
          </w:p>
        </w:tc>
        <w:tc>
          <w:tcPr>
            <w:tcW w:w="1073" w:type="dxa"/>
            <w:noWrap/>
            <w:vAlign w:val="center"/>
          </w:tcPr>
          <w:p w14:paraId="0AD22605">
            <w:pPr>
              <w:jc w:val="center"/>
              <w:rPr>
                <w:sz w:val="18"/>
                <w:szCs w:val="18"/>
              </w:rPr>
            </w:pPr>
            <w:r>
              <w:rPr>
                <w:sz w:val="18"/>
                <w:szCs w:val="18"/>
              </w:rPr>
              <w:t>企业</w:t>
            </w:r>
          </w:p>
        </w:tc>
      </w:tr>
      <w:tr w14:paraId="037FBF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D7D7330">
            <w:pPr>
              <w:widowControl/>
              <w:jc w:val="center"/>
              <w:rPr>
                <w:sz w:val="18"/>
                <w:szCs w:val="18"/>
              </w:rPr>
            </w:pPr>
            <w:r>
              <w:rPr>
                <w:rFonts w:hint="eastAsia"/>
                <w:sz w:val="18"/>
                <w:szCs w:val="18"/>
              </w:rPr>
              <w:t>4</w:t>
            </w:r>
          </w:p>
        </w:tc>
        <w:tc>
          <w:tcPr>
            <w:tcW w:w="1606" w:type="dxa"/>
            <w:noWrap/>
            <w:vAlign w:val="center"/>
          </w:tcPr>
          <w:p w14:paraId="012B78AC">
            <w:pPr>
              <w:jc w:val="center"/>
              <w:rPr>
                <w:sz w:val="18"/>
                <w:szCs w:val="18"/>
              </w:rPr>
            </w:pPr>
            <w:r>
              <w:rPr>
                <w:rFonts w:hint="eastAsia"/>
                <w:sz w:val="18"/>
                <w:szCs w:val="18"/>
              </w:rPr>
              <w:t>岗位实习</w:t>
            </w:r>
          </w:p>
        </w:tc>
        <w:tc>
          <w:tcPr>
            <w:tcW w:w="1904" w:type="dxa"/>
            <w:noWrap/>
            <w:vAlign w:val="center"/>
          </w:tcPr>
          <w:p w14:paraId="0FD30994">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7429BF87">
            <w:pPr>
              <w:rPr>
                <w:sz w:val="18"/>
                <w:szCs w:val="18"/>
              </w:rPr>
            </w:pPr>
          </w:p>
        </w:tc>
        <w:tc>
          <w:tcPr>
            <w:tcW w:w="953" w:type="dxa"/>
            <w:noWrap/>
            <w:vAlign w:val="center"/>
          </w:tcPr>
          <w:p w14:paraId="1579978C">
            <w:pPr>
              <w:rPr>
                <w:sz w:val="18"/>
                <w:szCs w:val="18"/>
              </w:rPr>
            </w:pPr>
          </w:p>
        </w:tc>
        <w:tc>
          <w:tcPr>
            <w:tcW w:w="1073" w:type="dxa"/>
            <w:noWrap/>
            <w:vAlign w:val="center"/>
          </w:tcPr>
          <w:p w14:paraId="2EFA1D8D">
            <w:pPr>
              <w:widowControl/>
              <w:jc w:val="center"/>
              <w:rPr>
                <w:sz w:val="18"/>
                <w:szCs w:val="18"/>
              </w:rPr>
            </w:pPr>
            <w:r>
              <w:rPr>
                <w:sz w:val="18"/>
                <w:szCs w:val="18"/>
              </w:rPr>
              <w:t>实习单位</w:t>
            </w:r>
          </w:p>
        </w:tc>
      </w:tr>
      <w:tr w14:paraId="55A4C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F1C1055">
            <w:pPr>
              <w:widowControl/>
              <w:jc w:val="center"/>
              <w:rPr>
                <w:sz w:val="18"/>
                <w:szCs w:val="18"/>
              </w:rPr>
            </w:pPr>
            <w:r>
              <w:rPr>
                <w:rFonts w:hint="eastAsia"/>
                <w:sz w:val="18"/>
                <w:szCs w:val="18"/>
              </w:rPr>
              <w:t>5</w:t>
            </w:r>
          </w:p>
        </w:tc>
        <w:tc>
          <w:tcPr>
            <w:tcW w:w="1606" w:type="dxa"/>
            <w:noWrap/>
            <w:vAlign w:val="center"/>
          </w:tcPr>
          <w:p w14:paraId="053863A6">
            <w:pPr>
              <w:jc w:val="center"/>
              <w:rPr>
                <w:sz w:val="18"/>
                <w:szCs w:val="18"/>
              </w:rPr>
            </w:pPr>
            <w:r>
              <w:rPr>
                <w:sz w:val="18"/>
                <w:szCs w:val="18"/>
              </w:rPr>
              <w:t>劳动实践</w:t>
            </w:r>
          </w:p>
        </w:tc>
        <w:tc>
          <w:tcPr>
            <w:tcW w:w="1904" w:type="dxa"/>
            <w:noWrap/>
            <w:vAlign w:val="center"/>
          </w:tcPr>
          <w:p w14:paraId="786E3942">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65DD869A">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72404650">
            <w:pPr>
              <w:rPr>
                <w:sz w:val="18"/>
                <w:szCs w:val="18"/>
              </w:rPr>
            </w:pPr>
            <w:r>
              <w:rPr>
                <w:rFonts w:hint="eastAsia" w:ascii="宋体" w:hAnsi="宋体"/>
                <w:sz w:val="18"/>
                <w:szCs w:val="18"/>
              </w:rPr>
              <w:t>采用专题实践活动、志愿服务等形式相结合。</w:t>
            </w:r>
          </w:p>
        </w:tc>
        <w:tc>
          <w:tcPr>
            <w:tcW w:w="1073" w:type="dxa"/>
            <w:noWrap/>
            <w:vAlign w:val="center"/>
          </w:tcPr>
          <w:p w14:paraId="05D95761">
            <w:pPr>
              <w:jc w:val="center"/>
              <w:rPr>
                <w:sz w:val="18"/>
                <w:szCs w:val="18"/>
              </w:rPr>
            </w:pPr>
            <w:r>
              <w:rPr>
                <w:rFonts w:hint="eastAsia"/>
                <w:sz w:val="18"/>
                <w:szCs w:val="18"/>
              </w:rPr>
              <w:t>校内或校外</w:t>
            </w:r>
          </w:p>
        </w:tc>
      </w:tr>
      <w:tr w14:paraId="6E6BC9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3B40B4E">
            <w:pPr>
              <w:widowControl/>
              <w:jc w:val="center"/>
              <w:rPr>
                <w:sz w:val="18"/>
                <w:szCs w:val="18"/>
              </w:rPr>
            </w:pPr>
            <w:r>
              <w:rPr>
                <w:rFonts w:hint="eastAsia"/>
                <w:sz w:val="18"/>
                <w:szCs w:val="18"/>
              </w:rPr>
              <w:t>6</w:t>
            </w:r>
          </w:p>
        </w:tc>
        <w:tc>
          <w:tcPr>
            <w:tcW w:w="1606" w:type="dxa"/>
            <w:noWrap/>
            <w:vAlign w:val="center"/>
          </w:tcPr>
          <w:p w14:paraId="7E49A2CB">
            <w:pPr>
              <w:rPr>
                <w:rFonts w:hint="eastAsia" w:ascii="宋体" w:hAnsi="宋体"/>
                <w:sz w:val="18"/>
                <w:szCs w:val="18"/>
              </w:rPr>
            </w:pPr>
            <w:r>
              <w:rPr>
                <w:rFonts w:hint="eastAsia" w:ascii="宋体" w:hAnsi="宋体"/>
                <w:sz w:val="18"/>
                <w:szCs w:val="18"/>
              </w:rPr>
              <w:t>数字音视频技术实训</w:t>
            </w:r>
          </w:p>
        </w:tc>
        <w:tc>
          <w:tcPr>
            <w:tcW w:w="1904" w:type="dxa"/>
            <w:noWrap/>
            <w:vAlign w:val="center"/>
          </w:tcPr>
          <w:p w14:paraId="6E359E2F">
            <w:pPr>
              <w:rPr>
                <w:rFonts w:hint="eastAsia" w:ascii="宋体" w:hAnsi="宋体"/>
                <w:sz w:val="18"/>
                <w:szCs w:val="18"/>
              </w:rPr>
            </w:pPr>
            <w:r>
              <w:rPr>
                <w:rFonts w:hint="eastAsia" w:ascii="宋体" w:hAnsi="宋体"/>
                <w:sz w:val="18"/>
                <w:szCs w:val="18"/>
              </w:rPr>
              <w:t>通过</w:t>
            </w:r>
            <w:r>
              <w:rPr>
                <w:rFonts w:hint="eastAsia" w:ascii="宋体" w:hAnsi="宋体"/>
                <w:sz w:val="18"/>
                <w:szCs w:val="18"/>
                <w:lang w:val="en-US" w:eastAsia="zh-CN"/>
              </w:rPr>
              <w:t>集中性</w:t>
            </w:r>
            <w:r>
              <w:rPr>
                <w:rFonts w:hint="eastAsia" w:ascii="宋体" w:hAnsi="宋体"/>
                <w:sz w:val="18"/>
                <w:szCs w:val="18"/>
              </w:rPr>
              <w:t>课程学习，学生将了解数字音视频的基本原理、格式标准和编解码技术，掌握音视频处理软件与设备的使用方法，并具备音视频作品的设计创意和审美能力。</w:t>
            </w:r>
          </w:p>
        </w:tc>
        <w:tc>
          <w:tcPr>
            <w:tcW w:w="1802" w:type="dxa"/>
            <w:noWrap/>
            <w:vAlign w:val="center"/>
          </w:tcPr>
          <w:p w14:paraId="70E222D1">
            <w:pPr>
              <w:rPr>
                <w:rFonts w:hint="eastAsia" w:ascii="宋体" w:hAnsi="宋体"/>
                <w:sz w:val="18"/>
                <w:szCs w:val="18"/>
              </w:rPr>
            </w:pPr>
            <w:r>
              <w:rPr>
                <w:rFonts w:hint="eastAsia" w:ascii="宋体" w:hAnsi="宋体"/>
                <w:sz w:val="18"/>
                <w:szCs w:val="18"/>
              </w:rPr>
              <w:t>1. 掌握数字音视频基础理论；2. 进行技术应用的实际操作；3. 学会</w:t>
            </w:r>
            <w:r>
              <w:rPr>
                <w:rFonts w:hint="eastAsia" w:ascii="宋体" w:hAnsi="宋体"/>
                <w:sz w:val="18"/>
                <w:szCs w:val="18"/>
                <w:lang w:val="en-US" w:eastAsia="zh-CN"/>
              </w:rPr>
              <w:t>问题</w:t>
            </w:r>
            <w:r>
              <w:rPr>
                <w:rFonts w:hint="eastAsia" w:ascii="宋体" w:hAnsi="宋体"/>
                <w:sz w:val="18"/>
                <w:szCs w:val="18"/>
              </w:rPr>
              <w:t>分析与</w:t>
            </w:r>
            <w:r>
              <w:rPr>
                <w:rFonts w:hint="eastAsia" w:ascii="宋体" w:hAnsi="宋体"/>
                <w:sz w:val="18"/>
                <w:szCs w:val="18"/>
                <w:lang w:val="en-US" w:eastAsia="zh-CN"/>
              </w:rPr>
              <w:t>修改</w:t>
            </w:r>
            <w:r>
              <w:rPr>
                <w:rFonts w:hint="eastAsia" w:ascii="宋体" w:hAnsi="宋体"/>
                <w:sz w:val="18"/>
                <w:szCs w:val="18"/>
              </w:rPr>
              <w:t>方法；4. 完成项目设计与实施；5. 培养团队协作与交流能力；6. 撰写实训报告总结经验。通过实训，学生能够深入理解数字音视频技术并熟练运用。</w:t>
            </w:r>
          </w:p>
        </w:tc>
        <w:tc>
          <w:tcPr>
            <w:tcW w:w="953" w:type="dxa"/>
            <w:noWrap/>
            <w:vAlign w:val="center"/>
          </w:tcPr>
          <w:p w14:paraId="7F1A3C7E">
            <w:pPr>
              <w:widowControl/>
              <w:jc w:val="left"/>
              <w:rPr>
                <w:sz w:val="18"/>
                <w:szCs w:val="18"/>
              </w:rPr>
            </w:pPr>
            <w:r>
              <w:rPr>
                <w:sz w:val="18"/>
                <w:szCs w:val="18"/>
              </w:rPr>
              <w:t>教学内容采用案例教学，实际项目任务分解的方式行进</w:t>
            </w:r>
          </w:p>
        </w:tc>
        <w:tc>
          <w:tcPr>
            <w:tcW w:w="1073" w:type="dxa"/>
            <w:noWrap/>
            <w:vAlign w:val="center"/>
          </w:tcPr>
          <w:p w14:paraId="0B1B8E56">
            <w:pPr>
              <w:widowControl/>
              <w:jc w:val="center"/>
              <w:rPr>
                <w:sz w:val="18"/>
                <w:szCs w:val="18"/>
              </w:rPr>
            </w:pPr>
            <w:r>
              <w:rPr>
                <w:sz w:val="18"/>
                <w:szCs w:val="18"/>
              </w:rPr>
              <w:t>院内实训基地</w:t>
            </w:r>
          </w:p>
        </w:tc>
      </w:tr>
      <w:tr w14:paraId="194E0B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126DE1D">
            <w:pPr>
              <w:widowControl/>
              <w:jc w:val="center"/>
              <w:rPr>
                <w:sz w:val="18"/>
                <w:szCs w:val="18"/>
              </w:rPr>
            </w:pPr>
            <w:r>
              <w:rPr>
                <w:rFonts w:hint="eastAsia"/>
                <w:sz w:val="18"/>
                <w:szCs w:val="18"/>
              </w:rPr>
              <w:t>7</w:t>
            </w:r>
          </w:p>
        </w:tc>
        <w:tc>
          <w:tcPr>
            <w:tcW w:w="1606" w:type="dxa"/>
            <w:noWrap/>
            <w:vAlign w:val="center"/>
          </w:tcPr>
          <w:p w14:paraId="4DE3DB82">
            <w:pPr>
              <w:rPr>
                <w:rFonts w:hint="eastAsia" w:ascii="宋体" w:hAnsi="宋体"/>
                <w:sz w:val="18"/>
                <w:szCs w:val="18"/>
              </w:rPr>
            </w:pPr>
            <w:r>
              <w:rPr>
                <w:rFonts w:hint="eastAsia" w:ascii="宋体" w:hAnsi="宋体"/>
                <w:sz w:val="18"/>
                <w:szCs w:val="18"/>
              </w:rPr>
              <w:t>企业VI设计实训</w:t>
            </w:r>
          </w:p>
        </w:tc>
        <w:tc>
          <w:tcPr>
            <w:tcW w:w="1904" w:type="dxa"/>
            <w:noWrap/>
            <w:vAlign w:val="center"/>
          </w:tcPr>
          <w:p w14:paraId="72FD860A">
            <w:pPr>
              <w:rPr>
                <w:rFonts w:hint="eastAsia" w:ascii="宋体" w:hAnsi="宋体"/>
                <w:sz w:val="18"/>
                <w:szCs w:val="18"/>
              </w:rPr>
            </w:pPr>
            <w:r>
              <w:rPr>
                <w:rFonts w:hint="eastAsia" w:ascii="宋体" w:hAnsi="宋体"/>
                <w:sz w:val="18"/>
                <w:szCs w:val="18"/>
              </w:rPr>
              <w:t>通过</w:t>
            </w:r>
            <w:r>
              <w:rPr>
                <w:rFonts w:hint="eastAsia" w:ascii="宋体" w:hAnsi="宋体"/>
                <w:sz w:val="18"/>
                <w:szCs w:val="18"/>
                <w:lang w:val="en-US" w:eastAsia="zh-CN"/>
              </w:rPr>
              <w:t>集中性</w:t>
            </w:r>
            <w:r>
              <w:rPr>
                <w:rFonts w:hint="eastAsia" w:ascii="宋体" w:hAnsi="宋体"/>
                <w:sz w:val="18"/>
                <w:szCs w:val="18"/>
              </w:rPr>
              <w:t>学习，学生能够理解VI设计的原理与流程，熟悉标志、标准字、标准色等VI元素的设计要点，并学会运用设计软件进行实际操作。</w:t>
            </w:r>
          </w:p>
        </w:tc>
        <w:tc>
          <w:tcPr>
            <w:tcW w:w="1802" w:type="dxa"/>
            <w:noWrap/>
            <w:vAlign w:val="center"/>
          </w:tcPr>
          <w:p w14:paraId="28E13AEE">
            <w:pPr>
              <w:rPr>
                <w:rFonts w:hint="eastAsia" w:ascii="宋体" w:hAnsi="宋体"/>
                <w:sz w:val="18"/>
                <w:szCs w:val="18"/>
              </w:rPr>
            </w:pPr>
            <w:r>
              <w:rPr>
                <w:rFonts w:hint="eastAsia" w:ascii="宋体" w:hAnsi="宋体"/>
                <w:sz w:val="18"/>
                <w:szCs w:val="18"/>
              </w:rPr>
              <w:t>1. 掌握VI设计基本原理；2. 实际操作企业标志、字体、色彩等设计；3. 分析并学习成功企业VI案例；4. 独立完成企业VI设计提案；5. 培养团队协作与沟通能力；6. 撰写实训报告总结设计思路与成果。通过实训，学生能够系统地掌握企业VI设计的实际操作技能。</w:t>
            </w:r>
          </w:p>
        </w:tc>
        <w:tc>
          <w:tcPr>
            <w:tcW w:w="953" w:type="dxa"/>
            <w:noWrap/>
            <w:vAlign w:val="center"/>
          </w:tcPr>
          <w:p w14:paraId="70EDEC3D">
            <w:pPr>
              <w:widowControl/>
              <w:jc w:val="left"/>
              <w:rPr>
                <w:sz w:val="18"/>
                <w:szCs w:val="18"/>
              </w:rPr>
            </w:pPr>
            <w:r>
              <w:rPr>
                <w:sz w:val="18"/>
                <w:szCs w:val="18"/>
              </w:rPr>
              <w:t>教学内容采用案例教学，实际项目任务分解的方式行进</w:t>
            </w:r>
          </w:p>
        </w:tc>
        <w:tc>
          <w:tcPr>
            <w:tcW w:w="1073" w:type="dxa"/>
            <w:noWrap/>
            <w:vAlign w:val="center"/>
          </w:tcPr>
          <w:p w14:paraId="492BE7D2">
            <w:pPr>
              <w:widowControl/>
              <w:rPr>
                <w:sz w:val="18"/>
                <w:szCs w:val="18"/>
              </w:rPr>
            </w:pPr>
            <w:r>
              <w:rPr>
                <w:sz w:val="18"/>
                <w:szCs w:val="18"/>
              </w:rPr>
              <w:t>院内实训基地</w:t>
            </w:r>
          </w:p>
        </w:tc>
      </w:tr>
      <w:tr w14:paraId="36AAD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814B9BC">
            <w:pPr>
              <w:widowControl/>
              <w:jc w:val="center"/>
              <w:rPr>
                <w:rFonts w:hint="eastAsia" w:eastAsia="宋体"/>
                <w:sz w:val="18"/>
                <w:szCs w:val="18"/>
                <w:lang w:val="en-US" w:eastAsia="zh-CN"/>
              </w:rPr>
            </w:pPr>
            <w:r>
              <w:rPr>
                <w:rFonts w:hint="eastAsia"/>
                <w:sz w:val="18"/>
                <w:szCs w:val="18"/>
                <w:lang w:val="en-US" w:eastAsia="zh-CN"/>
              </w:rPr>
              <w:t>8</w:t>
            </w:r>
          </w:p>
        </w:tc>
        <w:tc>
          <w:tcPr>
            <w:tcW w:w="1606" w:type="dxa"/>
            <w:noWrap/>
            <w:vAlign w:val="center"/>
          </w:tcPr>
          <w:p w14:paraId="30B1AFFE">
            <w:pPr>
              <w:rPr>
                <w:rFonts w:hint="eastAsia" w:ascii="宋体" w:hAnsi="宋体"/>
                <w:sz w:val="18"/>
                <w:szCs w:val="18"/>
              </w:rPr>
            </w:pPr>
            <w:r>
              <w:rPr>
                <w:rFonts w:hint="eastAsia" w:ascii="宋体" w:hAnsi="宋体"/>
                <w:sz w:val="18"/>
                <w:szCs w:val="18"/>
              </w:rPr>
              <w:t>摄影摄像技术实训</w:t>
            </w:r>
          </w:p>
        </w:tc>
        <w:tc>
          <w:tcPr>
            <w:tcW w:w="1904" w:type="dxa"/>
            <w:noWrap/>
            <w:vAlign w:val="center"/>
          </w:tcPr>
          <w:p w14:paraId="211CF9D5">
            <w:pPr>
              <w:rPr>
                <w:rFonts w:hint="eastAsia" w:ascii="宋体" w:hAnsi="宋体"/>
                <w:sz w:val="18"/>
                <w:szCs w:val="18"/>
              </w:rPr>
            </w:pPr>
            <w:r>
              <w:rPr>
                <w:rFonts w:hint="eastAsia" w:ascii="宋体" w:hAnsi="宋体"/>
                <w:sz w:val="18"/>
                <w:szCs w:val="18"/>
              </w:rPr>
              <w:t>通过</w:t>
            </w:r>
            <w:r>
              <w:rPr>
                <w:rFonts w:hint="eastAsia" w:ascii="宋体" w:hAnsi="宋体"/>
                <w:sz w:val="18"/>
                <w:szCs w:val="18"/>
                <w:lang w:val="en-US" w:eastAsia="zh-CN"/>
              </w:rPr>
              <w:t>集中性</w:t>
            </w:r>
            <w:r>
              <w:rPr>
                <w:rFonts w:hint="eastAsia" w:ascii="宋体" w:hAnsi="宋体"/>
                <w:sz w:val="18"/>
                <w:szCs w:val="18"/>
                <w:lang w:eastAsia="zh-CN"/>
              </w:rPr>
              <w:t>，</w:t>
            </w:r>
            <w:r>
              <w:rPr>
                <w:rFonts w:hint="eastAsia" w:ascii="宋体" w:hAnsi="宋体"/>
                <w:sz w:val="18"/>
                <w:szCs w:val="18"/>
                <w:lang w:val="en-US" w:eastAsia="zh-CN"/>
              </w:rPr>
              <w:t>案例式学习</w:t>
            </w:r>
            <w:r>
              <w:rPr>
                <w:rFonts w:hint="eastAsia" w:ascii="宋体" w:hAnsi="宋体"/>
                <w:sz w:val="18"/>
                <w:szCs w:val="18"/>
              </w:rPr>
              <w:t>，学生将了解摄影摄像器材的使用与保养，熟悉摄影构图、光线运用、色彩处理等技巧，并能够在实践中提升拍摄与创作能力。</w:t>
            </w:r>
          </w:p>
        </w:tc>
        <w:tc>
          <w:tcPr>
            <w:tcW w:w="1802" w:type="dxa"/>
            <w:noWrap/>
            <w:vAlign w:val="center"/>
          </w:tcPr>
          <w:p w14:paraId="4A6F3E70">
            <w:pPr>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熟悉并掌握摄影摄像器材的基本操作与技巧。</w:t>
            </w:r>
          </w:p>
          <w:p w14:paraId="460AED55">
            <w:pPr>
              <w:rPr>
                <w:rFonts w:hint="eastAsia" w:ascii="宋体" w:hAnsi="宋体"/>
                <w:sz w:val="18"/>
                <w:szCs w:val="18"/>
              </w:rPr>
            </w:pPr>
            <w:r>
              <w:rPr>
                <w:rFonts w:hint="eastAsia" w:ascii="宋体" w:hAnsi="宋体"/>
                <w:sz w:val="18"/>
                <w:szCs w:val="18"/>
                <w:lang w:val="en-US" w:eastAsia="zh-CN"/>
              </w:rPr>
              <w:t>2</w:t>
            </w:r>
            <w:r>
              <w:rPr>
                <w:rFonts w:hint="eastAsia" w:ascii="宋体" w:hAnsi="宋体"/>
                <w:sz w:val="18"/>
                <w:szCs w:val="18"/>
              </w:rPr>
              <w:t>实训曝光、构图、用光等摄影摄像关键技术。</w:t>
            </w:r>
          </w:p>
          <w:p w14:paraId="0703AAD8">
            <w:pPr>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分析并拍摄不同题材作品，培养审美能力。</w:t>
            </w:r>
          </w:p>
          <w:p w14:paraId="2719CD02">
            <w:pPr>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rPr>
              <w:t>培养团队协作与沟通能力，完成实训项目。</w:t>
            </w:r>
          </w:p>
          <w:p w14:paraId="1DEDFE1B">
            <w:pPr>
              <w:rPr>
                <w:rFonts w:hint="eastAsia" w:ascii="宋体" w:hAnsi="宋体"/>
                <w:sz w:val="18"/>
                <w:szCs w:val="18"/>
              </w:rPr>
            </w:pPr>
            <w:r>
              <w:rPr>
                <w:rFonts w:hint="eastAsia" w:ascii="宋体" w:hAnsi="宋体"/>
                <w:sz w:val="18"/>
                <w:szCs w:val="18"/>
                <w:lang w:val="en-US" w:eastAsia="zh-CN"/>
              </w:rPr>
              <w:t>5</w:t>
            </w:r>
            <w:r>
              <w:rPr>
                <w:rFonts w:hint="eastAsia" w:ascii="宋体" w:hAnsi="宋体"/>
                <w:sz w:val="18"/>
                <w:szCs w:val="18"/>
              </w:rPr>
              <w:t>撰写实训报告，总结经验与不足。</w:t>
            </w:r>
          </w:p>
          <w:p w14:paraId="0B467F83">
            <w:pPr>
              <w:rPr>
                <w:rFonts w:hint="eastAsia" w:ascii="宋体" w:hAnsi="宋体"/>
                <w:sz w:val="18"/>
                <w:szCs w:val="18"/>
              </w:rPr>
            </w:pPr>
            <w:r>
              <w:rPr>
                <w:rFonts w:hint="eastAsia" w:ascii="宋体" w:hAnsi="宋体"/>
                <w:sz w:val="18"/>
                <w:szCs w:val="18"/>
              </w:rPr>
              <w:t>通过实训，学生应能全面提升摄影摄像技能。</w:t>
            </w:r>
          </w:p>
          <w:p w14:paraId="3FF5FACD">
            <w:pPr>
              <w:rPr>
                <w:rFonts w:hint="eastAsia" w:ascii="宋体" w:hAnsi="宋体"/>
                <w:sz w:val="18"/>
                <w:szCs w:val="18"/>
              </w:rPr>
            </w:pPr>
          </w:p>
        </w:tc>
        <w:tc>
          <w:tcPr>
            <w:tcW w:w="953" w:type="dxa"/>
            <w:noWrap/>
            <w:vAlign w:val="center"/>
          </w:tcPr>
          <w:p w14:paraId="18B22531">
            <w:pPr>
              <w:widowControl/>
              <w:jc w:val="left"/>
              <w:rPr>
                <w:sz w:val="18"/>
                <w:szCs w:val="18"/>
              </w:rPr>
            </w:pPr>
            <w:r>
              <w:rPr>
                <w:sz w:val="18"/>
                <w:szCs w:val="18"/>
              </w:rPr>
              <w:t>教学内容采用案例教学，实际项目任务分解的方式行进</w:t>
            </w:r>
          </w:p>
        </w:tc>
        <w:tc>
          <w:tcPr>
            <w:tcW w:w="1073" w:type="dxa"/>
            <w:noWrap/>
            <w:vAlign w:val="center"/>
          </w:tcPr>
          <w:p w14:paraId="7B79099D">
            <w:pPr>
              <w:widowControl/>
              <w:rPr>
                <w:sz w:val="18"/>
                <w:szCs w:val="18"/>
              </w:rPr>
            </w:pPr>
            <w:r>
              <w:rPr>
                <w:sz w:val="18"/>
                <w:szCs w:val="18"/>
              </w:rPr>
              <w:t>院内实训基地</w:t>
            </w:r>
          </w:p>
        </w:tc>
      </w:tr>
      <w:tr w14:paraId="0DD90C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55F93D0">
            <w:pPr>
              <w:widowControl/>
              <w:jc w:val="center"/>
              <w:rPr>
                <w:rFonts w:hint="default"/>
                <w:sz w:val="18"/>
                <w:szCs w:val="18"/>
                <w:lang w:val="en-US" w:eastAsia="zh-CN"/>
              </w:rPr>
            </w:pPr>
            <w:r>
              <w:rPr>
                <w:rFonts w:hint="eastAsia"/>
                <w:sz w:val="18"/>
                <w:szCs w:val="18"/>
                <w:lang w:val="en-US" w:eastAsia="zh-CN"/>
              </w:rPr>
              <w:t>9</w:t>
            </w:r>
          </w:p>
        </w:tc>
        <w:tc>
          <w:tcPr>
            <w:tcW w:w="1606" w:type="dxa"/>
            <w:noWrap/>
            <w:vAlign w:val="center"/>
          </w:tcPr>
          <w:p w14:paraId="24E64497">
            <w:pPr>
              <w:rPr>
                <w:rFonts w:hint="eastAsia" w:ascii="宋体" w:hAnsi="宋体"/>
                <w:sz w:val="18"/>
                <w:szCs w:val="18"/>
              </w:rPr>
            </w:pPr>
            <w:r>
              <w:rPr>
                <w:rFonts w:hint="eastAsia"/>
                <w:color w:val="000000"/>
                <w:sz w:val="18"/>
                <w:szCs w:val="18"/>
              </w:rPr>
              <w:t>企业集中实训</w:t>
            </w:r>
          </w:p>
        </w:tc>
        <w:tc>
          <w:tcPr>
            <w:tcW w:w="1904" w:type="dxa"/>
            <w:noWrap/>
            <w:vAlign w:val="center"/>
          </w:tcPr>
          <w:p w14:paraId="05E79D52">
            <w:pPr>
              <w:rPr>
                <w:rFonts w:hint="default" w:ascii="宋体" w:hAnsi="宋体" w:eastAsia="宋体"/>
                <w:sz w:val="18"/>
                <w:szCs w:val="18"/>
                <w:lang w:val="en-US" w:eastAsia="zh-CN"/>
              </w:rPr>
            </w:pPr>
            <w:r>
              <w:rPr>
                <w:rFonts w:hint="eastAsia" w:ascii="宋体" w:hAnsi="宋体"/>
                <w:sz w:val="18"/>
                <w:szCs w:val="18"/>
              </w:rPr>
              <w:t>通过</w:t>
            </w:r>
            <w:r>
              <w:rPr>
                <w:rFonts w:hint="eastAsia" w:ascii="宋体" w:hAnsi="宋体"/>
                <w:sz w:val="18"/>
                <w:szCs w:val="18"/>
                <w:lang w:val="en-US" w:eastAsia="zh-CN"/>
              </w:rPr>
              <w:t>集中性</w:t>
            </w:r>
            <w:r>
              <w:rPr>
                <w:rFonts w:hint="eastAsia" w:ascii="宋体" w:hAnsi="宋体"/>
                <w:sz w:val="18"/>
                <w:szCs w:val="18"/>
                <w:lang w:eastAsia="zh-CN"/>
              </w:rPr>
              <w:t>，</w:t>
            </w:r>
            <w:r>
              <w:rPr>
                <w:rFonts w:hint="eastAsia" w:ascii="宋体" w:hAnsi="宋体"/>
                <w:sz w:val="18"/>
                <w:szCs w:val="18"/>
                <w:lang w:val="en-US" w:eastAsia="zh-CN"/>
              </w:rPr>
              <w:t>案例式学习</w:t>
            </w:r>
            <w:r>
              <w:rPr>
                <w:rFonts w:hint="eastAsia" w:ascii="宋体" w:hAnsi="宋体"/>
                <w:sz w:val="18"/>
                <w:szCs w:val="18"/>
              </w:rPr>
              <w:t>，</w:t>
            </w:r>
            <w:r>
              <w:rPr>
                <w:rFonts w:hint="eastAsia" w:ascii="宋体" w:hAnsi="宋体"/>
                <w:sz w:val="18"/>
                <w:szCs w:val="18"/>
                <w:lang w:val="en-US" w:eastAsia="zh-CN"/>
              </w:rPr>
              <w:t>引入企业项目教学方式，为学生进入企业铺路。</w:t>
            </w:r>
          </w:p>
        </w:tc>
        <w:tc>
          <w:tcPr>
            <w:tcW w:w="1802" w:type="dxa"/>
            <w:noWrap/>
            <w:vAlign w:val="center"/>
          </w:tcPr>
          <w:p w14:paraId="46AA1289">
            <w:pPr>
              <w:rPr>
                <w:rFonts w:hint="default" w:ascii="宋体" w:hAnsi="宋体" w:eastAsia="宋体"/>
                <w:sz w:val="18"/>
                <w:szCs w:val="18"/>
                <w:lang w:val="en-US" w:eastAsia="zh-CN"/>
              </w:rPr>
            </w:pPr>
            <w:r>
              <w:rPr>
                <w:rFonts w:hint="eastAsia" w:ascii="宋体" w:hAnsi="宋体"/>
                <w:sz w:val="18"/>
                <w:szCs w:val="18"/>
                <w:lang w:val="en-US" w:eastAsia="zh-CN"/>
              </w:rPr>
              <w:t>平面设计、视频制作、网站制作</w:t>
            </w:r>
          </w:p>
        </w:tc>
        <w:tc>
          <w:tcPr>
            <w:tcW w:w="953" w:type="dxa"/>
            <w:noWrap/>
            <w:vAlign w:val="center"/>
          </w:tcPr>
          <w:p w14:paraId="542471CF">
            <w:pPr>
              <w:widowControl/>
              <w:jc w:val="left"/>
              <w:rPr>
                <w:sz w:val="18"/>
                <w:szCs w:val="18"/>
              </w:rPr>
            </w:pPr>
            <w:r>
              <w:rPr>
                <w:sz w:val="18"/>
                <w:szCs w:val="18"/>
              </w:rPr>
              <w:t>教学内容采用案例教学，实际项目任务分解的方式行进</w:t>
            </w:r>
          </w:p>
        </w:tc>
        <w:tc>
          <w:tcPr>
            <w:tcW w:w="1073" w:type="dxa"/>
            <w:noWrap/>
            <w:vAlign w:val="center"/>
          </w:tcPr>
          <w:p w14:paraId="5B39E19C">
            <w:pPr>
              <w:widowControl/>
              <w:rPr>
                <w:sz w:val="18"/>
                <w:szCs w:val="18"/>
              </w:rPr>
            </w:pPr>
            <w:r>
              <w:rPr>
                <w:rFonts w:hint="eastAsia"/>
                <w:sz w:val="18"/>
                <w:szCs w:val="18"/>
                <w:lang w:val="en-US" w:eastAsia="zh-CN"/>
              </w:rPr>
              <w:t>校外</w:t>
            </w:r>
            <w:r>
              <w:rPr>
                <w:sz w:val="18"/>
                <w:szCs w:val="18"/>
              </w:rPr>
              <w:t>实训基地</w:t>
            </w:r>
          </w:p>
        </w:tc>
      </w:tr>
    </w:tbl>
    <w:p w14:paraId="09A18D4A">
      <w:pPr>
        <w:spacing w:line="460" w:lineRule="exact"/>
        <w:rPr>
          <w:sz w:val="24"/>
        </w:rPr>
        <w:sectPr>
          <w:pgSz w:w="11906" w:h="16838"/>
          <w:pgMar w:top="1440" w:right="1797" w:bottom="1440" w:left="1797" w:header="851" w:footer="992" w:gutter="0"/>
          <w:cols w:space="720" w:num="1"/>
          <w:docGrid w:linePitch="312" w:charSpace="0"/>
        </w:sectPr>
      </w:pPr>
    </w:p>
    <w:p w14:paraId="0C7A3E32">
      <w:pPr>
        <w:spacing w:line="440" w:lineRule="exact"/>
        <w:ind w:firstLine="482"/>
        <w:rPr>
          <w:rFonts w:eastAsia="黑体"/>
          <w:b/>
          <w:sz w:val="24"/>
        </w:rPr>
      </w:pPr>
      <w:r>
        <w:rPr>
          <w:rFonts w:eastAsia="黑体"/>
          <w:b/>
          <w:sz w:val="24"/>
        </w:rPr>
        <w:t>八、教学计划总体安排</w:t>
      </w:r>
    </w:p>
    <w:p w14:paraId="13E5E4EB">
      <w:pPr>
        <w:spacing w:line="440" w:lineRule="exact"/>
        <w:ind w:firstLine="482"/>
        <w:rPr>
          <w:b/>
          <w:bCs/>
          <w:sz w:val="24"/>
        </w:rPr>
      </w:pPr>
      <w:r>
        <w:rPr>
          <w:rFonts w:hint="eastAsia"/>
          <w:b/>
          <w:bCs/>
          <w:sz w:val="24"/>
        </w:rPr>
        <w:t>（一）</w:t>
      </w:r>
      <w:r>
        <w:rPr>
          <w:b/>
          <w:bCs/>
          <w:sz w:val="24"/>
        </w:rPr>
        <w:t>教学进程安排表</w:t>
      </w:r>
    </w:p>
    <w:tbl>
      <w:tblPr>
        <w:tblStyle w:val="11"/>
        <w:tblW w:w="12097" w:type="dxa"/>
        <w:tblInd w:w="93" w:type="dxa"/>
        <w:tblLayout w:type="autofit"/>
        <w:tblCellMar>
          <w:top w:w="0" w:type="dxa"/>
          <w:left w:w="108" w:type="dxa"/>
          <w:bottom w:w="0" w:type="dxa"/>
          <w:right w:w="108" w:type="dxa"/>
        </w:tblCellMar>
      </w:tblPr>
      <w:tblGrid>
        <w:gridCol w:w="396"/>
        <w:gridCol w:w="396"/>
        <w:gridCol w:w="396"/>
        <w:gridCol w:w="3816"/>
        <w:gridCol w:w="621"/>
        <w:gridCol w:w="576"/>
        <w:gridCol w:w="576"/>
        <w:gridCol w:w="576"/>
        <w:gridCol w:w="762"/>
        <w:gridCol w:w="758"/>
        <w:gridCol w:w="758"/>
        <w:gridCol w:w="758"/>
        <w:gridCol w:w="566"/>
        <w:gridCol w:w="566"/>
        <w:gridCol w:w="576"/>
      </w:tblGrid>
      <w:tr w14:paraId="06A77A5E">
        <w:tblPrEx>
          <w:tblCellMar>
            <w:top w:w="0" w:type="dxa"/>
            <w:left w:w="108" w:type="dxa"/>
            <w:bottom w:w="0" w:type="dxa"/>
            <w:right w:w="108" w:type="dxa"/>
          </w:tblCellMar>
        </w:tblPrEx>
        <w:trPr>
          <w:trHeight w:val="462" w:hRule="atLeast"/>
        </w:trPr>
        <w:tc>
          <w:tcPr>
            <w:tcW w:w="12097" w:type="dxa"/>
            <w:gridSpan w:val="15"/>
            <w:tcBorders>
              <w:top w:val="nil"/>
              <w:left w:val="nil"/>
              <w:bottom w:val="nil"/>
              <w:right w:val="nil"/>
            </w:tcBorders>
            <w:shd w:val="clear" w:color="auto" w:fill="auto"/>
            <w:noWrap/>
            <w:vAlign w:val="center"/>
          </w:tcPr>
          <w:p w14:paraId="33E08ED0">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2024级数字媒体技术专业教学进程表（三年制高职）</w:t>
            </w:r>
          </w:p>
        </w:tc>
      </w:tr>
      <w:tr w14:paraId="10C647EA">
        <w:tblPrEx>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53F43B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AB18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课程性质</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D1CD5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381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FDAF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A8D6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7B5CF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学时分配</w:t>
            </w:r>
          </w:p>
        </w:tc>
        <w:tc>
          <w:tcPr>
            <w:tcW w:w="4168"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78B1FF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各学期周学时分配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E190F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考核方式</w:t>
            </w:r>
          </w:p>
        </w:tc>
      </w:tr>
      <w:tr w14:paraId="46D0E276">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C67D3C5">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4E8D53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32C3E2">
            <w:pPr>
              <w:jc w:val="center"/>
              <w:rPr>
                <w:rFonts w:ascii="宋体" w:hAnsi="宋体" w:cs="宋体"/>
                <w:color w:val="000000"/>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4949B76">
            <w:pPr>
              <w:jc w:val="center"/>
              <w:rPr>
                <w:rFonts w:ascii="宋体" w:hAnsi="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AFD8406">
            <w:pPr>
              <w:jc w:val="center"/>
              <w:rPr>
                <w:rFonts w:ascii="宋体" w:hAnsi="宋体" w:cs="宋体"/>
                <w:color w:val="000000"/>
                <w:sz w:val="18"/>
                <w:szCs w:val="18"/>
              </w:rPr>
            </w:pP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236D7B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19DF41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讲授</w:t>
            </w:r>
          </w:p>
        </w:tc>
        <w:tc>
          <w:tcPr>
            <w:tcW w:w="576" w:type="dxa"/>
            <w:vMerge w:val="restart"/>
            <w:tcBorders>
              <w:top w:val="single" w:color="000000" w:sz="4" w:space="0"/>
              <w:left w:val="single" w:color="000000" w:sz="4" w:space="0"/>
              <w:bottom w:val="nil"/>
              <w:right w:val="single" w:color="000000" w:sz="4" w:space="0"/>
            </w:tcBorders>
            <w:shd w:val="clear" w:color="auto" w:fill="CCFFCC"/>
            <w:vAlign w:val="center"/>
          </w:tcPr>
          <w:p w14:paraId="4FD8F2B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86D1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6678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7E3C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E03B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60B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B07ED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w:t>
            </w: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E5D359E">
            <w:pPr>
              <w:jc w:val="center"/>
              <w:rPr>
                <w:rFonts w:ascii="宋体" w:hAnsi="宋体" w:cs="宋体"/>
                <w:color w:val="000000"/>
                <w:sz w:val="18"/>
                <w:szCs w:val="18"/>
              </w:rPr>
            </w:pPr>
          </w:p>
        </w:tc>
      </w:tr>
      <w:tr w14:paraId="1EF2F46A">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07279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6201890">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81B32F9">
            <w:pPr>
              <w:jc w:val="center"/>
              <w:rPr>
                <w:rFonts w:ascii="宋体" w:hAnsi="宋体" w:cs="宋体"/>
                <w:color w:val="000000"/>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3576A95">
            <w:pPr>
              <w:jc w:val="center"/>
              <w:rPr>
                <w:rFonts w:ascii="宋体" w:hAnsi="宋体" w:cs="宋体"/>
                <w:color w:val="000000"/>
                <w:sz w:val="18"/>
                <w:szCs w:val="18"/>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57E2E85">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781F8060">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7C040437">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nil"/>
              <w:right w:val="single" w:color="000000" w:sz="4" w:space="0"/>
            </w:tcBorders>
            <w:shd w:val="clear" w:color="auto" w:fill="CCFFCC"/>
            <w:vAlign w:val="center"/>
          </w:tcPr>
          <w:p w14:paraId="3A9933B3">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66D6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D135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9B8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037E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0F48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1AC594">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6A15AA4">
            <w:pPr>
              <w:jc w:val="center"/>
              <w:rPr>
                <w:rFonts w:ascii="宋体" w:hAnsi="宋体" w:cs="宋体"/>
                <w:color w:val="000000"/>
                <w:sz w:val="18"/>
                <w:szCs w:val="18"/>
              </w:rPr>
            </w:pPr>
          </w:p>
        </w:tc>
      </w:tr>
      <w:tr w14:paraId="0149D93C">
        <w:tblPrEx>
          <w:tblCellMar>
            <w:top w:w="0" w:type="dxa"/>
            <w:left w:w="108" w:type="dxa"/>
            <w:bottom w:w="0" w:type="dxa"/>
            <w:right w:w="108" w:type="dxa"/>
          </w:tblCellMar>
        </w:tblPrEx>
        <w:trPr>
          <w:trHeight w:val="27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03B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w:t>
            </w: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41BDD0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F69B">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1B3B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9189">
            <w:pPr>
              <w:widowControl/>
              <w:jc w:val="center"/>
              <w:textAlignment w:val="center"/>
              <w:rPr>
                <w:color w:val="000000"/>
                <w:sz w:val="18"/>
                <w:szCs w:val="18"/>
              </w:rPr>
            </w:pPr>
            <w:r>
              <w:rPr>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2BA6">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3E9B">
            <w:pPr>
              <w:widowControl/>
              <w:jc w:val="center"/>
              <w:textAlignment w:val="center"/>
              <w:rPr>
                <w:color w:val="000000"/>
                <w:sz w:val="18"/>
                <w:szCs w:val="18"/>
              </w:rPr>
            </w:pPr>
            <w:r>
              <w:rPr>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44EF">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ED7D31"/>
            <w:noWrap/>
            <w:vAlign w:val="center"/>
          </w:tcPr>
          <w:p w14:paraId="28CFE55D">
            <w:pPr>
              <w:widowControl/>
              <w:jc w:val="center"/>
              <w:textAlignment w:val="center"/>
              <w:rPr>
                <w:color w:val="000000"/>
                <w:sz w:val="18"/>
                <w:szCs w:val="18"/>
              </w:rPr>
            </w:pPr>
            <w:r>
              <w:rPr>
                <w:color w:val="000000"/>
                <w:kern w:val="0"/>
                <w:sz w:val="18"/>
                <w:szCs w:val="18"/>
                <w:lang w:bidi="ar"/>
              </w:rPr>
              <w:t>4</w:t>
            </w:r>
            <w:r>
              <w:rPr>
                <w:rFonts w:ascii="Arial" w:hAnsi="Arial" w:cs="Arial"/>
                <w:color w:val="000000"/>
                <w:kern w:val="0"/>
                <w:sz w:val="18"/>
                <w:szCs w:val="18"/>
                <w:lang w:bidi="ar"/>
              </w:rPr>
              <w:t>×</w:t>
            </w:r>
            <w:r>
              <w:rPr>
                <w:color w:val="000000"/>
                <w:kern w:val="0"/>
                <w:sz w:val="18"/>
                <w:szCs w:val="18"/>
                <w:lang w:bidi="ar"/>
              </w:rPr>
              <w:t>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E79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C8E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018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3F4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39C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78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F20B449">
        <w:tblPrEx>
          <w:tblCellMar>
            <w:top w:w="0" w:type="dxa"/>
            <w:left w:w="108" w:type="dxa"/>
            <w:bottom w:w="0" w:type="dxa"/>
            <w:right w:w="108" w:type="dxa"/>
          </w:tblCellMar>
        </w:tblPrEx>
        <w:trPr>
          <w:trHeight w:val="675"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1DD5">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CE6595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441E">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34F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FE7C">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32B9">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4FD5">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22C3">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88F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8D20">
            <w:pPr>
              <w:widowControl/>
              <w:jc w:val="center"/>
              <w:textAlignment w:val="center"/>
              <w:rPr>
                <w:color w:val="000000"/>
                <w:sz w:val="18"/>
                <w:szCs w:val="18"/>
              </w:rPr>
            </w:pPr>
            <w:r>
              <w:rPr>
                <w:color w:val="000000"/>
                <w:kern w:val="0"/>
                <w:sz w:val="18"/>
                <w:szCs w:val="18"/>
                <w:lang w:bidi="ar"/>
              </w:rPr>
              <w:t>6</w:t>
            </w:r>
            <w:r>
              <w:rPr>
                <w:rFonts w:ascii="Arial" w:hAnsi="Arial" w:cs="Arial"/>
                <w:color w:val="000000"/>
                <w:kern w:val="0"/>
                <w:sz w:val="18"/>
                <w:szCs w:val="18"/>
                <w:lang w:bidi="ar"/>
              </w:rPr>
              <w:t>×</w:t>
            </w:r>
            <w:r>
              <w:rPr>
                <w:color w:val="000000"/>
                <w:kern w:val="0"/>
                <w:sz w:val="18"/>
                <w:szCs w:val="18"/>
                <w:lang w:bidi="ar"/>
              </w:rPr>
              <w:t>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3E4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676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44A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2F7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06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ACCF8C3">
        <w:tblPrEx>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9130">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633C6C0">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BF8D">
            <w:pPr>
              <w:widowControl/>
              <w:jc w:val="center"/>
              <w:textAlignment w:val="center"/>
              <w:rPr>
                <w:color w:val="000000"/>
                <w:sz w:val="18"/>
                <w:szCs w:val="18"/>
              </w:rPr>
            </w:pPr>
            <w:r>
              <w:rPr>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8EC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5AA1">
            <w:pPr>
              <w:widowControl/>
              <w:jc w:val="center"/>
              <w:textAlignment w:val="center"/>
              <w:rPr>
                <w:color w:val="000000"/>
                <w:sz w:val="18"/>
                <w:szCs w:val="18"/>
              </w:rPr>
            </w:pPr>
            <w:r>
              <w:rPr>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C2C9">
            <w:pPr>
              <w:widowControl/>
              <w:jc w:val="center"/>
              <w:textAlignment w:val="center"/>
              <w:rPr>
                <w:color w:val="000000"/>
                <w:sz w:val="18"/>
                <w:szCs w:val="18"/>
              </w:rPr>
            </w:pPr>
            <w:r>
              <w:rPr>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6A51">
            <w:pPr>
              <w:widowControl/>
              <w:jc w:val="center"/>
              <w:textAlignment w:val="center"/>
              <w:rPr>
                <w:color w:val="000000"/>
                <w:sz w:val="18"/>
                <w:szCs w:val="18"/>
              </w:rPr>
            </w:pPr>
            <w:r>
              <w:rPr>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1BAD">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03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38C9">
            <w:pPr>
              <w:widowControl/>
              <w:jc w:val="center"/>
              <w:textAlignment w:val="center"/>
              <w:rPr>
                <w:color w:val="000000"/>
                <w:sz w:val="18"/>
                <w:szCs w:val="18"/>
              </w:rPr>
            </w:pPr>
            <w:r>
              <w:rPr>
                <w:color w:val="000000"/>
                <w:kern w:val="0"/>
                <w:sz w:val="18"/>
                <w:szCs w:val="18"/>
                <w:lang w:bidi="ar"/>
              </w:rPr>
              <w:t>6</w:t>
            </w:r>
            <w:r>
              <w:rPr>
                <w:rFonts w:ascii="微软雅黑" w:hAnsi="微软雅黑" w:eastAsia="微软雅黑" w:cs="微软雅黑"/>
                <w:color w:val="000000"/>
                <w:kern w:val="0"/>
                <w:sz w:val="18"/>
                <w:szCs w:val="18"/>
                <w:lang w:bidi="ar"/>
              </w:rPr>
              <w:t>×</w:t>
            </w:r>
            <w:r>
              <w:rPr>
                <w:color w:val="00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879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118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F22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E21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C3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1041C13">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37316">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49FF9B09">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2460">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FA9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A1B">
            <w:pPr>
              <w:widowControl/>
              <w:jc w:val="center"/>
              <w:textAlignment w:val="center"/>
              <w:rPr>
                <w:color w:val="000000"/>
                <w:sz w:val="18"/>
                <w:szCs w:val="18"/>
              </w:rPr>
            </w:pPr>
            <w:r>
              <w:rPr>
                <w:color w:val="000000"/>
                <w:kern w:val="0"/>
                <w:sz w:val="18"/>
                <w:szCs w:val="18"/>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3974">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74E7">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A7E1">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ED7D31"/>
            <w:noWrap/>
            <w:vAlign w:val="center"/>
          </w:tcPr>
          <w:p w14:paraId="09327BD8">
            <w:pPr>
              <w:widowControl/>
              <w:jc w:val="center"/>
              <w:textAlignment w:val="center"/>
              <w:rPr>
                <w:color w:val="000000"/>
                <w:sz w:val="18"/>
                <w:szCs w:val="18"/>
              </w:rPr>
            </w:pPr>
            <w:r>
              <w:rPr>
                <w:color w:val="000000"/>
                <w:kern w:val="0"/>
                <w:sz w:val="18"/>
                <w:szCs w:val="18"/>
                <w:lang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193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92F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2DA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0BA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4B5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2E5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245322F">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AFD2">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AD15A47">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83A">
            <w:pPr>
              <w:widowControl/>
              <w:jc w:val="center"/>
              <w:textAlignment w:val="center"/>
              <w:rPr>
                <w:color w:val="000000"/>
                <w:sz w:val="18"/>
                <w:szCs w:val="18"/>
              </w:rPr>
            </w:pPr>
            <w:r>
              <w:rPr>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C60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929">
            <w:pPr>
              <w:widowControl/>
              <w:jc w:val="center"/>
              <w:textAlignment w:val="center"/>
              <w:rPr>
                <w:color w:val="000000"/>
                <w:sz w:val="18"/>
                <w:szCs w:val="18"/>
              </w:rPr>
            </w:pPr>
            <w:r>
              <w:rPr>
                <w:color w:val="000000"/>
                <w:kern w:val="0"/>
                <w:sz w:val="18"/>
                <w:szCs w:val="18"/>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DA4D">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7FFF">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B82E">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B36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EE90">
            <w:pPr>
              <w:widowControl/>
              <w:jc w:val="center"/>
              <w:textAlignment w:val="center"/>
              <w:rPr>
                <w:color w:val="000000"/>
                <w:sz w:val="18"/>
                <w:szCs w:val="18"/>
              </w:rPr>
            </w:pPr>
            <w:r>
              <w:rPr>
                <w:color w:val="000000"/>
                <w:kern w:val="0"/>
                <w:sz w:val="18"/>
                <w:szCs w:val="18"/>
                <w:lang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B45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23D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C8C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B16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17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B69F4BD">
        <w:tblPrEx>
          <w:tblCellMar>
            <w:top w:w="0" w:type="dxa"/>
            <w:left w:w="108" w:type="dxa"/>
            <w:bottom w:w="0" w:type="dxa"/>
            <w:right w:w="108" w:type="dxa"/>
          </w:tblCellMar>
        </w:tblPrEx>
        <w:trPr>
          <w:trHeight w:val="459"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AC982">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E530A2A">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47F8">
            <w:pPr>
              <w:widowControl/>
              <w:jc w:val="center"/>
              <w:textAlignment w:val="center"/>
              <w:rPr>
                <w:color w:val="000000"/>
                <w:sz w:val="18"/>
                <w:szCs w:val="18"/>
              </w:rPr>
            </w:pPr>
            <w:r>
              <w:rPr>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796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6D70">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0304">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B0C7">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05B3">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80B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698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7AC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29B9">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A11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7FC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5D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B5EDE52">
        <w:tblPrEx>
          <w:tblCellMar>
            <w:top w:w="0" w:type="dxa"/>
            <w:left w:w="108" w:type="dxa"/>
            <w:bottom w:w="0" w:type="dxa"/>
            <w:right w:w="108" w:type="dxa"/>
          </w:tblCellMar>
        </w:tblPrEx>
        <w:trPr>
          <w:trHeight w:val="4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4FE4">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4A43C9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68FC">
            <w:pPr>
              <w:widowControl/>
              <w:jc w:val="center"/>
              <w:textAlignment w:val="center"/>
              <w:rPr>
                <w:color w:val="000000"/>
                <w:sz w:val="18"/>
                <w:szCs w:val="18"/>
              </w:rPr>
            </w:pPr>
            <w:r>
              <w:rPr>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3A1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9ACA">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58F1">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10CF">
            <w:pPr>
              <w:widowControl/>
              <w:jc w:val="center"/>
              <w:textAlignment w:val="center"/>
              <w:rPr>
                <w:color w:val="000000"/>
                <w:sz w:val="18"/>
                <w:szCs w:val="18"/>
              </w:rPr>
            </w:pPr>
            <w:r>
              <w:rPr>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8800">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CF0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BC8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B623">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106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02E3">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12F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169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F84AC10">
        <w:tblPrEx>
          <w:tblCellMar>
            <w:top w:w="0" w:type="dxa"/>
            <w:left w:w="108" w:type="dxa"/>
            <w:bottom w:w="0" w:type="dxa"/>
            <w:right w:w="108" w:type="dxa"/>
          </w:tblCellMar>
        </w:tblPrEx>
        <w:trPr>
          <w:trHeight w:val="6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08B9">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BA320E2">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9C0C">
            <w:pPr>
              <w:widowControl/>
              <w:jc w:val="center"/>
              <w:textAlignment w:val="center"/>
              <w:rPr>
                <w:color w:val="000000"/>
                <w:sz w:val="18"/>
                <w:szCs w:val="18"/>
              </w:rPr>
            </w:pPr>
            <w:r>
              <w:rPr>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DC41">
            <w:pPr>
              <w:widowControl/>
              <w:textAlignment w:val="center"/>
              <w:rPr>
                <w:rFonts w:ascii="宋体" w:hAnsi="宋体" w:cs="宋体"/>
                <w:color w:val="FF0000"/>
                <w:sz w:val="18"/>
                <w:szCs w:val="18"/>
              </w:rPr>
            </w:pPr>
            <w:r>
              <w:rPr>
                <w:rFonts w:hint="eastAsia" w:ascii="宋体" w:hAnsi="宋体" w:cs="宋体"/>
                <w:color w:val="FF0000"/>
                <w:kern w:val="0"/>
                <w:sz w:val="18"/>
                <w:szCs w:val="18"/>
                <w:lang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1240">
            <w:pPr>
              <w:widowControl/>
              <w:jc w:val="center"/>
              <w:textAlignment w:val="center"/>
              <w:rPr>
                <w:color w:val="FF0000"/>
                <w:sz w:val="18"/>
                <w:szCs w:val="18"/>
              </w:rPr>
            </w:pPr>
            <w:r>
              <w:rPr>
                <w:color w:val="FF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8DC2">
            <w:pPr>
              <w:widowControl/>
              <w:jc w:val="center"/>
              <w:textAlignment w:val="center"/>
              <w:rPr>
                <w:color w:val="FF0000"/>
                <w:sz w:val="18"/>
                <w:szCs w:val="18"/>
              </w:rPr>
            </w:pPr>
            <w:r>
              <w:rPr>
                <w:color w:val="FF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67F4">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BC3">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29383C3">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4DD2805">
            <w:pPr>
              <w:jc w:val="center"/>
              <w:rPr>
                <w:rFonts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795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DA02">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CF30">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AC42">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C994">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209A9077">
        <w:tblPrEx>
          <w:tblCellMar>
            <w:top w:w="0" w:type="dxa"/>
            <w:left w:w="108" w:type="dxa"/>
            <w:bottom w:w="0" w:type="dxa"/>
            <w:right w:w="108" w:type="dxa"/>
          </w:tblCellMar>
        </w:tblPrEx>
        <w:trPr>
          <w:trHeight w:val="339"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B3D8">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77DE9E1">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0C2C">
            <w:pPr>
              <w:widowControl/>
              <w:jc w:val="center"/>
              <w:textAlignment w:val="center"/>
              <w:rPr>
                <w:color w:val="000000"/>
                <w:sz w:val="18"/>
                <w:szCs w:val="18"/>
              </w:rPr>
            </w:pPr>
            <w:r>
              <w:rPr>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012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DA6D">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E28E">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21C3">
            <w:pPr>
              <w:widowControl/>
              <w:jc w:val="center"/>
              <w:textAlignment w:val="center"/>
              <w:rPr>
                <w:color w:val="000000"/>
                <w:sz w:val="18"/>
                <w:szCs w:val="18"/>
              </w:rPr>
            </w:pPr>
            <w:r>
              <w:rPr>
                <w:color w:val="000000"/>
                <w:kern w:val="0"/>
                <w:sz w:val="18"/>
                <w:szCs w:val="18"/>
                <w:lang w:bidi="ar"/>
              </w:rPr>
              <w:t xml:space="preserve">16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AE2A">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70AD47"/>
            <w:noWrap/>
            <w:vAlign w:val="center"/>
          </w:tcPr>
          <w:p w14:paraId="49497F3B">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DEA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94D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C00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091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9BF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7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1B4AAA1">
        <w:tblPrEx>
          <w:tblCellMar>
            <w:top w:w="0" w:type="dxa"/>
            <w:left w:w="108" w:type="dxa"/>
            <w:bottom w:w="0" w:type="dxa"/>
            <w:right w:w="108" w:type="dxa"/>
          </w:tblCellMar>
        </w:tblPrEx>
        <w:trPr>
          <w:trHeight w:val="399"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B949">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66BF9D97">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0F7C">
            <w:pPr>
              <w:widowControl/>
              <w:jc w:val="center"/>
              <w:textAlignment w:val="center"/>
              <w:rPr>
                <w:color w:val="000000"/>
                <w:sz w:val="18"/>
                <w:szCs w:val="18"/>
              </w:rPr>
            </w:pPr>
            <w:r>
              <w:rPr>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AAD">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20C0">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CDB6">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13E">
            <w:pPr>
              <w:widowControl/>
              <w:jc w:val="center"/>
              <w:textAlignment w:val="center"/>
              <w:rPr>
                <w:color w:val="000000"/>
                <w:sz w:val="18"/>
                <w:szCs w:val="18"/>
              </w:rPr>
            </w:pPr>
            <w:r>
              <w:rPr>
                <w:color w:val="000000"/>
                <w:kern w:val="0"/>
                <w:sz w:val="18"/>
                <w:szCs w:val="18"/>
                <w:lang w:bidi="ar"/>
              </w:rPr>
              <w:t xml:space="preserve">14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8677">
            <w:pPr>
              <w:widowControl/>
              <w:jc w:val="center"/>
              <w:textAlignment w:val="center"/>
              <w:rPr>
                <w:color w:val="000000"/>
                <w:sz w:val="18"/>
                <w:szCs w:val="18"/>
              </w:rPr>
            </w:pPr>
            <w:r>
              <w:rPr>
                <w:color w:val="000000"/>
                <w:kern w:val="0"/>
                <w:sz w:val="18"/>
                <w:szCs w:val="18"/>
                <w:lang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1042">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172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4B2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FED2">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09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446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8E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5DAEDA6">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D540">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393422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24B">
            <w:pPr>
              <w:widowControl/>
              <w:jc w:val="center"/>
              <w:textAlignment w:val="center"/>
              <w:rPr>
                <w:color w:val="000000"/>
                <w:sz w:val="18"/>
                <w:szCs w:val="18"/>
              </w:rPr>
            </w:pPr>
            <w:r>
              <w:rPr>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729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FB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36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25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86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3CE4">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43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B068">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7AD3">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313">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6BEF">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1A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80CF319">
        <w:tblPrEx>
          <w:tblCellMar>
            <w:top w:w="0" w:type="dxa"/>
            <w:left w:w="108" w:type="dxa"/>
            <w:bottom w:w="0" w:type="dxa"/>
            <w:right w:w="108" w:type="dxa"/>
          </w:tblCellMar>
        </w:tblPrEx>
        <w:trPr>
          <w:trHeight w:val="38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65EE">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448432A">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B44F">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917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A427">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A739">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9350">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361B">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2AD6">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F6E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854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2FB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EC4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F63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A5C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8BB7C97">
        <w:tblPrEx>
          <w:tblCellMar>
            <w:top w:w="0" w:type="dxa"/>
            <w:left w:w="108" w:type="dxa"/>
            <w:bottom w:w="0" w:type="dxa"/>
            <w:right w:w="108" w:type="dxa"/>
          </w:tblCellMar>
        </w:tblPrEx>
        <w:trPr>
          <w:trHeight w:val="66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E263">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2A533EB">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3CF8">
            <w:pPr>
              <w:widowControl/>
              <w:jc w:val="center"/>
              <w:textAlignment w:val="center"/>
              <w:rPr>
                <w:color w:val="000000"/>
                <w:sz w:val="18"/>
                <w:szCs w:val="18"/>
              </w:rPr>
            </w:pPr>
            <w:r>
              <w:rPr>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CA56">
            <w:pPr>
              <w:widowControl/>
              <w:textAlignment w:val="center"/>
              <w:rPr>
                <w:rFonts w:ascii="宋体" w:hAnsi="宋体" w:cs="宋体"/>
                <w:color w:val="FF0000"/>
                <w:sz w:val="18"/>
                <w:szCs w:val="18"/>
              </w:rPr>
            </w:pPr>
            <w:r>
              <w:rPr>
                <w:rFonts w:hint="eastAsia" w:ascii="宋体" w:hAnsi="宋体" w:cs="宋体"/>
                <w:color w:val="FF0000"/>
                <w:kern w:val="0"/>
                <w:sz w:val="18"/>
                <w:szCs w:val="18"/>
                <w:lang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C351">
            <w:pPr>
              <w:widowControl/>
              <w:jc w:val="center"/>
              <w:textAlignment w:val="center"/>
              <w:rPr>
                <w:color w:val="FF0000"/>
                <w:sz w:val="18"/>
                <w:szCs w:val="18"/>
              </w:rPr>
            </w:pPr>
            <w:r>
              <w:rPr>
                <w:color w:val="FF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6EC">
            <w:pPr>
              <w:widowControl/>
              <w:jc w:val="center"/>
              <w:textAlignment w:val="center"/>
              <w:rPr>
                <w:color w:val="FF0000"/>
                <w:sz w:val="18"/>
                <w:szCs w:val="18"/>
              </w:rPr>
            </w:pPr>
            <w:r>
              <w:rPr>
                <w:color w:val="FF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3994">
            <w:pPr>
              <w:widowControl/>
              <w:jc w:val="center"/>
              <w:textAlignment w:val="center"/>
              <w:rPr>
                <w:color w:val="FF0000"/>
                <w:sz w:val="18"/>
                <w:szCs w:val="18"/>
              </w:rPr>
            </w:pPr>
            <w:r>
              <w:rPr>
                <w:color w:val="FF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9BD9">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331988">
            <w:pPr>
              <w:widowControl/>
              <w:jc w:val="center"/>
              <w:textAlignment w:val="center"/>
              <w:rPr>
                <w:color w:val="FF0000"/>
                <w:sz w:val="18"/>
                <w:szCs w:val="18"/>
              </w:rPr>
            </w:pPr>
            <w:r>
              <w:rPr>
                <w:color w:val="FF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F5BADBA">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EAA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F0C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603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815B">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2C88">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考试</w:t>
            </w:r>
          </w:p>
        </w:tc>
      </w:tr>
      <w:tr w14:paraId="4D3F47CF">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CF193">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9B14998">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0465">
            <w:pPr>
              <w:widowControl/>
              <w:jc w:val="center"/>
              <w:textAlignment w:val="center"/>
              <w:rPr>
                <w:color w:val="000000"/>
                <w:sz w:val="18"/>
                <w:szCs w:val="18"/>
              </w:rPr>
            </w:pPr>
            <w:r>
              <w:rPr>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34C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6ECDE71">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7BA2CBA">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6E0AFBF">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979FDA9">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47EB762">
            <w:pPr>
              <w:widowControl/>
              <w:jc w:val="center"/>
              <w:textAlignment w:val="center"/>
              <w:rPr>
                <w:color w:val="000000"/>
                <w:sz w:val="18"/>
                <w:szCs w:val="18"/>
              </w:rPr>
            </w:pPr>
            <w:r>
              <w:rPr>
                <w:color w:val="000000"/>
                <w:kern w:val="0"/>
                <w:sz w:val="18"/>
                <w:szCs w:val="18"/>
                <w:lang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3BD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DF5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49A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133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667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61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5649318">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D19D">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FD01EAA">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66F">
            <w:pPr>
              <w:widowControl/>
              <w:jc w:val="center"/>
              <w:textAlignment w:val="center"/>
              <w:rPr>
                <w:color w:val="000000"/>
                <w:sz w:val="18"/>
                <w:szCs w:val="18"/>
              </w:rPr>
            </w:pPr>
            <w:r>
              <w:rPr>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D85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DD725EE">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9EB83A2">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E1300B9">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169F4DA">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921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225BB86">
            <w:pPr>
              <w:widowControl/>
              <w:jc w:val="center"/>
              <w:textAlignment w:val="center"/>
              <w:rPr>
                <w:color w:val="000000"/>
                <w:sz w:val="18"/>
                <w:szCs w:val="18"/>
              </w:rPr>
            </w:pPr>
            <w:r>
              <w:rPr>
                <w:color w:val="000000"/>
                <w:kern w:val="0"/>
                <w:sz w:val="18"/>
                <w:szCs w:val="18"/>
                <w:lang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1A0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F4B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9F2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F76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6E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720D1BD">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E53C6">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4E122F3E">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7FA7">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DAE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D7A06BD">
            <w:pPr>
              <w:widowControl/>
              <w:jc w:val="center"/>
              <w:textAlignment w:val="center"/>
              <w:rPr>
                <w:color w:val="000000"/>
                <w:sz w:val="18"/>
                <w:szCs w:val="18"/>
              </w:rPr>
            </w:pPr>
            <w:r>
              <w:rPr>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5EC5279">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0E8D514">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2B00B04">
            <w:pPr>
              <w:widowControl/>
              <w:jc w:val="center"/>
              <w:textAlignment w:val="center"/>
              <w:rPr>
                <w:color w:val="000000"/>
                <w:sz w:val="18"/>
                <w:szCs w:val="18"/>
              </w:rPr>
            </w:pPr>
            <w:r>
              <w:rPr>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D52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B35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C223C2F">
            <w:pPr>
              <w:widowControl/>
              <w:jc w:val="center"/>
              <w:textAlignment w:val="center"/>
              <w:rPr>
                <w:color w:val="000000"/>
                <w:sz w:val="18"/>
                <w:szCs w:val="18"/>
              </w:rPr>
            </w:pPr>
            <w:r>
              <w:rPr>
                <w:color w:val="000000"/>
                <w:kern w:val="0"/>
                <w:sz w:val="18"/>
                <w:szCs w:val="18"/>
                <w:lang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385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774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368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EF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C4735E7">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65D1">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ADF1006">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715">
            <w:pPr>
              <w:widowControl/>
              <w:jc w:val="center"/>
              <w:textAlignment w:val="center"/>
              <w:rPr>
                <w:color w:val="000000"/>
                <w:sz w:val="18"/>
                <w:szCs w:val="18"/>
              </w:rPr>
            </w:pPr>
            <w:r>
              <w:rPr>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F4E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1BCCC42">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39D3473">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F9C9897">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A89B1B8">
            <w:pPr>
              <w:widowControl/>
              <w:jc w:val="center"/>
              <w:textAlignment w:val="center"/>
              <w:rPr>
                <w:color w:val="000000"/>
                <w:sz w:val="18"/>
                <w:szCs w:val="18"/>
              </w:rPr>
            </w:pPr>
            <w:r>
              <w:rPr>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DD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398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350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58901C0B">
            <w:pPr>
              <w:widowControl/>
              <w:jc w:val="center"/>
              <w:textAlignment w:val="center"/>
              <w:rPr>
                <w:color w:val="000000"/>
                <w:sz w:val="18"/>
                <w:szCs w:val="18"/>
              </w:rPr>
            </w:pPr>
            <w:r>
              <w:rPr>
                <w:color w:val="000000"/>
                <w:kern w:val="0"/>
                <w:sz w:val="18"/>
                <w:szCs w:val="18"/>
                <w:lang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29A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816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0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10C5540">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F0DA1">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AA685BC">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0632">
            <w:pPr>
              <w:widowControl/>
              <w:jc w:val="center"/>
              <w:textAlignment w:val="center"/>
              <w:rPr>
                <w:color w:val="000000"/>
                <w:sz w:val="18"/>
                <w:szCs w:val="18"/>
              </w:rPr>
            </w:pPr>
            <w:r>
              <w:rPr>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7FD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91AD">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AC5A">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D3F0">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5F04">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ADE1">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F2A8">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9366">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344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1C8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FC1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C0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938D2AD">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F7B83">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15241857">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8962">
            <w:pPr>
              <w:widowControl/>
              <w:jc w:val="center"/>
              <w:textAlignment w:val="center"/>
              <w:rPr>
                <w:color w:val="000000"/>
                <w:sz w:val="18"/>
                <w:szCs w:val="18"/>
              </w:rPr>
            </w:pPr>
            <w:r>
              <w:rPr>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0CE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DA9">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24E0">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5059">
            <w:pPr>
              <w:widowControl/>
              <w:jc w:val="center"/>
              <w:textAlignment w:val="center"/>
              <w:rPr>
                <w:color w:val="000000"/>
                <w:sz w:val="18"/>
                <w:szCs w:val="18"/>
              </w:rPr>
            </w:pPr>
            <w:r>
              <w:rPr>
                <w:color w:val="000000"/>
                <w:kern w:val="0"/>
                <w:sz w:val="18"/>
                <w:szCs w:val="18"/>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633D">
            <w:pPr>
              <w:widowControl/>
              <w:jc w:val="center"/>
              <w:textAlignment w:val="center"/>
              <w:rPr>
                <w:color w:val="000000"/>
                <w:sz w:val="18"/>
                <w:szCs w:val="18"/>
              </w:rPr>
            </w:pPr>
            <w:r>
              <w:rPr>
                <w:color w:val="00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E12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5B53">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98D7">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23C0">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FE5F">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384C">
            <w:pP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9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6FB079B">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E042">
            <w:pPr>
              <w:jc w:val="center"/>
              <w:rPr>
                <w:rFonts w:ascii="宋体" w:hAnsi="宋体" w:cs="宋体"/>
                <w:color w:val="000000"/>
                <w:sz w:val="18"/>
                <w:szCs w:val="18"/>
              </w:rPr>
            </w:pPr>
          </w:p>
        </w:tc>
        <w:tc>
          <w:tcPr>
            <w:tcW w:w="396" w:type="dxa"/>
            <w:vMerge w:val="continue"/>
            <w:tcBorders>
              <w:left w:val="single" w:color="000000" w:sz="4" w:space="0"/>
              <w:bottom w:val="single" w:color="000000" w:sz="4" w:space="0"/>
              <w:right w:val="single" w:color="000000" w:sz="4" w:space="0"/>
            </w:tcBorders>
            <w:shd w:val="clear" w:color="auto" w:fill="auto"/>
            <w:vAlign w:val="center"/>
          </w:tcPr>
          <w:p w14:paraId="501FA58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117C">
            <w:pPr>
              <w:widowControl/>
              <w:spacing w:line="276" w:lineRule="auto"/>
              <w:jc w:val="center"/>
              <w:rPr>
                <w:color w:val="000000"/>
                <w:kern w:val="0"/>
                <w:sz w:val="18"/>
                <w:szCs w:val="18"/>
                <w:lang w:bidi="ar"/>
              </w:rPr>
            </w:pPr>
            <w:r>
              <w:rPr>
                <w:rFonts w:hint="eastAsia"/>
                <w:kern w:val="0"/>
                <w:sz w:val="18"/>
                <w:szCs w:val="18"/>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A2DF">
            <w:pPr>
              <w:widowControl/>
              <w:spacing w:line="276" w:lineRule="auto"/>
              <w:rPr>
                <w:rFonts w:hint="eastAsia" w:ascii="宋体" w:hAnsi="宋体" w:cs="宋体"/>
                <w:color w:val="000000"/>
                <w:kern w:val="0"/>
                <w:sz w:val="18"/>
                <w:szCs w:val="18"/>
                <w:lang w:bidi="ar"/>
              </w:rPr>
            </w:pPr>
            <w:r>
              <w:rPr>
                <w:rFonts w:hint="eastAsia" w:ascii="宋体" w:hAnsi="宋体" w:cs="宋体"/>
                <w:kern w:val="0"/>
                <w:sz w:val="18"/>
                <w:szCs w:val="18"/>
              </w:rPr>
              <w:t>国家安全教育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AB25">
            <w:pPr>
              <w:widowControl/>
              <w:spacing w:line="276" w:lineRule="auto"/>
              <w:jc w:val="center"/>
              <w:rPr>
                <w:color w:val="000000"/>
                <w:kern w:val="0"/>
                <w:sz w:val="18"/>
                <w:szCs w:val="18"/>
                <w:lang w:bidi="ar"/>
              </w:rPr>
            </w:pPr>
            <w:r>
              <w:rPr>
                <w:rFonts w:hint="eastAsia"/>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C0E">
            <w:pPr>
              <w:widowControl/>
              <w:spacing w:line="276" w:lineRule="auto"/>
              <w:jc w:val="center"/>
              <w:rPr>
                <w:color w:val="000000"/>
                <w:kern w:val="0"/>
                <w:sz w:val="18"/>
                <w:szCs w:val="18"/>
                <w:lang w:bidi="ar"/>
              </w:rPr>
            </w:pPr>
            <w:r>
              <w:rPr>
                <w:rFonts w:hint="eastAsia"/>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98CC">
            <w:pPr>
              <w:widowControl/>
              <w:spacing w:line="276" w:lineRule="auto"/>
              <w:jc w:val="center"/>
              <w:rPr>
                <w:color w:val="000000"/>
                <w:kern w:val="0"/>
                <w:sz w:val="18"/>
                <w:szCs w:val="18"/>
                <w:lang w:bidi="ar"/>
              </w:rPr>
            </w:pPr>
            <w:r>
              <w:rPr>
                <w:rFonts w:hint="eastAsia"/>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C327">
            <w:pPr>
              <w:widowControl/>
              <w:spacing w:line="276" w:lineRule="auto"/>
              <w:jc w:val="center"/>
              <w:rPr>
                <w:color w:val="000000"/>
                <w:kern w:val="0"/>
                <w:sz w:val="18"/>
                <w:szCs w:val="18"/>
                <w:lang w:bidi="ar"/>
              </w:rPr>
            </w:pPr>
            <w:r>
              <w:rPr>
                <w:rFonts w:hint="eastAsia"/>
                <w:kern w:val="0"/>
                <w:sz w:val="18"/>
                <w:szCs w:val="18"/>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450C">
            <w:pPr>
              <w:widowControl/>
              <w:spacing w:line="276" w:lineRule="auto"/>
              <w:jc w:val="center"/>
              <w:rPr>
                <w:color w:val="000000"/>
                <w:sz w:val="18"/>
                <w:szCs w:val="18"/>
              </w:rPr>
            </w:pPr>
            <w:r>
              <w:rPr>
                <w:kern w:val="0"/>
                <w:sz w:val="18"/>
                <w:szCs w:val="18"/>
              </w:rPr>
              <w:t>4×2W</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C53D">
            <w:pPr>
              <w:widowControl/>
              <w:spacing w:line="276" w:lineRule="auto"/>
              <w:jc w:val="center"/>
              <w:rPr>
                <w:color w:val="000000"/>
                <w:kern w:val="0"/>
                <w:sz w:val="18"/>
                <w:szCs w:val="18"/>
                <w:lang w:bidi="ar"/>
              </w:rPr>
            </w:pPr>
            <w:r>
              <w:rPr>
                <w:kern w:val="0"/>
                <w:sz w:val="18"/>
                <w:szCs w:val="18"/>
              </w:rPr>
              <w:t>4×2W</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0F75">
            <w:pPr>
              <w:widowControl/>
              <w:spacing w:line="276" w:lineRule="auto"/>
              <w:jc w:val="left"/>
              <w:rPr>
                <w:rFonts w:ascii="宋体" w:hAnsi="宋体" w:cs="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D6FF">
            <w:pPr>
              <w:widowControl/>
              <w:spacing w:line="276" w:lineRule="auto"/>
              <w:jc w:val="lef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1DF0">
            <w:pPr>
              <w:widowControl/>
              <w:spacing w:line="276" w:lineRule="auto"/>
              <w:jc w:val="left"/>
              <w:rPr>
                <w:rFonts w:ascii="宋体" w:hAnsi="宋体" w:cs="宋体"/>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55C5">
            <w:pPr>
              <w:widowControl/>
              <w:spacing w:line="276" w:lineRule="auto"/>
              <w:jc w:val="left"/>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191">
            <w:pPr>
              <w:widowControl/>
              <w:spacing w:line="276" w:lineRule="auto"/>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考试</w:t>
            </w:r>
          </w:p>
        </w:tc>
      </w:tr>
      <w:tr w14:paraId="68418989">
        <w:tblPrEx>
          <w:tblCellMar>
            <w:top w:w="0" w:type="dxa"/>
            <w:left w:w="108" w:type="dxa"/>
            <w:bottom w:w="0" w:type="dxa"/>
            <w:right w:w="108" w:type="dxa"/>
          </w:tblCellMar>
        </w:tblPrEx>
        <w:trPr>
          <w:trHeight w:val="519"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92A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62678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E79C15">
            <w:pPr>
              <w:widowControl/>
              <w:spacing w:line="276" w:lineRule="auto"/>
              <w:jc w:val="center"/>
              <w:rPr>
                <w:color w:val="000000"/>
                <w:sz w:val="18"/>
                <w:szCs w:val="18"/>
              </w:rPr>
            </w:pPr>
            <w:r>
              <w:rPr>
                <w:color w:val="000000"/>
                <w:kern w:val="0"/>
                <w:sz w:val="18"/>
                <w:szCs w:val="18"/>
              </w:rPr>
              <w:t>3</w:t>
            </w:r>
            <w:r>
              <w:rPr>
                <w:rFonts w:hint="eastAsia"/>
                <w:color w:val="000000"/>
                <w:kern w:val="0"/>
                <w:sz w:val="18"/>
                <w:szCs w:val="18"/>
              </w:rPr>
              <w:t>9</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C80B40">
            <w:pPr>
              <w:widowControl/>
              <w:spacing w:line="276" w:lineRule="auto"/>
              <w:jc w:val="center"/>
              <w:rPr>
                <w:color w:val="000000"/>
                <w:sz w:val="18"/>
                <w:szCs w:val="18"/>
              </w:rPr>
            </w:pPr>
            <w:r>
              <w:rPr>
                <w:color w:val="000000"/>
                <w:kern w:val="0"/>
                <w:sz w:val="18"/>
                <w:szCs w:val="18"/>
              </w:rPr>
              <w:t>6</w:t>
            </w:r>
            <w:r>
              <w:rPr>
                <w:rFonts w:hint="eastAsia"/>
                <w:color w:val="000000"/>
                <w:kern w:val="0"/>
                <w:sz w:val="18"/>
                <w:szCs w:val="18"/>
              </w:rPr>
              <w:t>44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29D0A7">
            <w:pPr>
              <w:widowControl/>
              <w:spacing w:line="276" w:lineRule="auto"/>
              <w:jc w:val="center"/>
              <w:rPr>
                <w:color w:val="000000"/>
                <w:sz w:val="18"/>
                <w:szCs w:val="18"/>
              </w:rPr>
            </w:pPr>
            <w:r>
              <w:rPr>
                <w:color w:val="000000"/>
                <w:kern w:val="0"/>
                <w:sz w:val="18"/>
                <w:szCs w:val="18"/>
              </w:rPr>
              <w:t>48</w:t>
            </w:r>
            <w:r>
              <w:rPr>
                <w:rFonts w:hint="eastAsia"/>
                <w:color w:val="000000"/>
                <w:kern w:val="0"/>
                <w:sz w:val="18"/>
                <w:szCs w:val="18"/>
              </w:rPr>
              <w:t>6</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98B9A0">
            <w:pPr>
              <w:widowControl/>
              <w:spacing w:line="276" w:lineRule="auto"/>
              <w:jc w:val="center"/>
              <w:rPr>
                <w:color w:val="000000"/>
                <w:sz w:val="18"/>
                <w:szCs w:val="18"/>
              </w:rPr>
            </w:pPr>
            <w:r>
              <w:rPr>
                <w:color w:val="000000"/>
                <w:kern w:val="0"/>
                <w:sz w:val="18"/>
                <w:szCs w:val="18"/>
              </w:rPr>
              <w:t>1</w:t>
            </w:r>
            <w:r>
              <w:rPr>
                <w:rFonts w:hint="eastAsia"/>
                <w:color w:val="000000"/>
                <w:kern w:val="0"/>
                <w:sz w:val="18"/>
                <w:szCs w:val="18"/>
              </w:rPr>
              <w:t>58</w:t>
            </w:r>
          </w:p>
        </w:tc>
        <w:tc>
          <w:tcPr>
            <w:tcW w:w="7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709C2B5">
            <w:pPr>
              <w:widowControl/>
              <w:jc w:val="center"/>
              <w:textAlignment w:val="center"/>
              <w:rPr>
                <w:color w:val="000000"/>
                <w:sz w:val="18"/>
                <w:szCs w:val="18"/>
              </w:rPr>
            </w:pPr>
            <w:r>
              <w:rPr>
                <w:color w:val="000000"/>
                <w:kern w:val="0"/>
                <w:sz w:val="18"/>
                <w:szCs w:val="18"/>
                <w:lang w:bidi="ar"/>
              </w:rPr>
              <w:t>16</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B53FEA">
            <w:pPr>
              <w:widowControl/>
              <w:jc w:val="center"/>
              <w:textAlignment w:val="center"/>
              <w:rPr>
                <w:color w:val="000000"/>
                <w:sz w:val="18"/>
                <w:szCs w:val="18"/>
              </w:rPr>
            </w:pPr>
            <w:r>
              <w:rPr>
                <w:color w:val="000000"/>
                <w:kern w:val="0"/>
                <w:sz w:val="18"/>
                <w:szCs w:val="18"/>
                <w:lang w:bidi="ar"/>
              </w:rPr>
              <w:t>15</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301818">
            <w:pPr>
              <w:widowControl/>
              <w:jc w:val="center"/>
              <w:textAlignment w:val="center"/>
              <w:rPr>
                <w:color w:val="000000"/>
                <w:sz w:val="18"/>
                <w:szCs w:val="18"/>
              </w:rPr>
            </w:pPr>
            <w:r>
              <w:rPr>
                <w:color w:val="000000"/>
                <w:kern w:val="0"/>
                <w:sz w:val="18"/>
                <w:szCs w:val="18"/>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68DEF8">
            <w:pPr>
              <w:widowControl/>
              <w:jc w:val="center"/>
              <w:textAlignment w:val="center"/>
              <w:rPr>
                <w:color w:val="000000"/>
                <w:sz w:val="18"/>
                <w:szCs w:val="18"/>
              </w:rPr>
            </w:pPr>
            <w:r>
              <w:rPr>
                <w:color w:val="000000"/>
                <w:kern w:val="0"/>
                <w:sz w:val="18"/>
                <w:szCs w:val="18"/>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CB08D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4D5BDA">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1A57B9">
            <w:pPr>
              <w:jc w:val="center"/>
              <w:rPr>
                <w:color w:val="000000"/>
                <w:sz w:val="18"/>
                <w:szCs w:val="18"/>
              </w:rPr>
            </w:pPr>
          </w:p>
        </w:tc>
      </w:tr>
      <w:tr w14:paraId="55A172B2">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46E48">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55B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20B4">
            <w:pPr>
              <w:widowControl/>
              <w:spacing w:line="276" w:lineRule="auto"/>
              <w:jc w:val="center"/>
              <w:rPr>
                <w:rFonts w:hint="eastAsia"/>
                <w:kern w:val="0"/>
                <w:sz w:val="18"/>
                <w:szCs w:val="18"/>
              </w:rPr>
            </w:pPr>
            <w:r>
              <w:rPr>
                <w:rFonts w:hint="eastAsia"/>
                <w:kern w:val="0"/>
                <w:sz w:val="18"/>
                <w:szCs w:val="18"/>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1D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“四史”课程</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54D">
            <w:pPr>
              <w:widowControl/>
              <w:jc w:val="center"/>
              <w:textAlignment w:val="center"/>
              <w:rPr>
                <w:color w:val="000000"/>
                <w:sz w:val="18"/>
                <w:szCs w:val="18"/>
              </w:rPr>
            </w:pPr>
            <w:r>
              <w:rPr>
                <w:color w:val="000000"/>
                <w:kern w:val="0"/>
                <w:sz w:val="18"/>
                <w:szCs w:val="18"/>
                <w:lang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69C">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4D4B">
            <w:pPr>
              <w:widowControl/>
              <w:jc w:val="center"/>
              <w:textAlignment w:val="center"/>
              <w:rPr>
                <w:color w:val="000000"/>
                <w:sz w:val="18"/>
                <w:szCs w:val="18"/>
              </w:rPr>
            </w:pPr>
            <w:r>
              <w:rPr>
                <w:color w:val="000000"/>
                <w:kern w:val="0"/>
                <w:sz w:val="18"/>
                <w:szCs w:val="18"/>
                <w:lang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07A2">
            <w:pPr>
              <w:widowControl/>
              <w:jc w:val="center"/>
              <w:textAlignment w:val="center"/>
              <w:rPr>
                <w:color w:val="000000"/>
                <w:sz w:val="18"/>
                <w:szCs w:val="18"/>
              </w:rPr>
            </w:pPr>
            <w:r>
              <w:rPr>
                <w:color w:val="000000"/>
                <w:kern w:val="0"/>
                <w:sz w:val="18"/>
                <w:szCs w:val="18"/>
                <w:lang w:bidi="ar"/>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501C">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6EDC">
            <w:pPr>
              <w:widowControl/>
              <w:jc w:val="center"/>
              <w:textAlignment w:val="center"/>
              <w:rPr>
                <w:color w:val="000000"/>
                <w:sz w:val="18"/>
                <w:szCs w:val="18"/>
              </w:rPr>
            </w:pPr>
            <w:r>
              <w:rPr>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405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9101">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A7F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756F">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E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AEA74C1">
        <w:tblPrEx>
          <w:tblCellMar>
            <w:top w:w="0" w:type="dxa"/>
            <w:left w:w="108" w:type="dxa"/>
            <w:bottom w:w="0" w:type="dxa"/>
            <w:right w:w="108" w:type="dxa"/>
          </w:tblCellMar>
        </w:tblPrEx>
        <w:trPr>
          <w:trHeight w:val="63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24533">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227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310">
            <w:pPr>
              <w:widowControl/>
              <w:spacing w:line="276" w:lineRule="auto"/>
              <w:jc w:val="center"/>
              <w:rPr>
                <w:rFonts w:hint="eastAsia"/>
                <w:kern w:val="0"/>
                <w:sz w:val="18"/>
                <w:szCs w:val="18"/>
              </w:rPr>
            </w:pPr>
            <w:r>
              <w:rPr>
                <w:rFonts w:hint="eastAsia"/>
                <w:kern w:val="0"/>
                <w:sz w:val="18"/>
                <w:szCs w:val="18"/>
              </w:rPr>
              <w:t>22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79BD">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920B">
            <w:pPr>
              <w:widowControl/>
              <w:jc w:val="center"/>
              <w:textAlignment w:val="center"/>
              <w:rPr>
                <w:color w:val="FF0000"/>
                <w:sz w:val="18"/>
                <w:szCs w:val="18"/>
              </w:rPr>
            </w:pPr>
            <w:r>
              <w:rPr>
                <w:color w:val="FF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CA52">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F5B8">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8A82">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F2B">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E8F702">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CEE482">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668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ADBB">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47C3">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F841">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4D8ED6EA">
        <w:tblPrEx>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0D42F">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FFF1">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72A7">
            <w:pPr>
              <w:widowControl/>
              <w:spacing w:line="276" w:lineRule="auto"/>
              <w:jc w:val="center"/>
              <w:rPr>
                <w:rFonts w:hint="eastAsia"/>
                <w:kern w:val="0"/>
                <w:sz w:val="18"/>
                <w:szCs w:val="18"/>
              </w:rPr>
            </w:pPr>
            <w:r>
              <w:rPr>
                <w:rFonts w:hint="eastAsia"/>
                <w:kern w:val="0"/>
                <w:sz w:val="18"/>
                <w:szCs w:val="18"/>
              </w:rPr>
              <w:t>23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9A10">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D05F">
            <w:pPr>
              <w:widowControl/>
              <w:jc w:val="center"/>
              <w:textAlignment w:val="center"/>
              <w:rPr>
                <w:color w:val="FF0000"/>
                <w:sz w:val="18"/>
                <w:szCs w:val="18"/>
              </w:rPr>
            </w:pPr>
            <w:r>
              <w:rPr>
                <w:color w:val="FF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CEAE">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529D">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02AA">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D32">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B838">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DD16A3">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AEBB82F">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ABD">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7090">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9679">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181C9487">
        <w:tblPrEx>
          <w:tblCellMar>
            <w:top w:w="0" w:type="dxa"/>
            <w:left w:w="108" w:type="dxa"/>
            <w:bottom w:w="0" w:type="dxa"/>
            <w:right w:w="108" w:type="dxa"/>
          </w:tblCellMar>
        </w:tblPrEx>
        <w:trPr>
          <w:trHeight w:val="9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8252">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4D83E">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513">
            <w:pPr>
              <w:widowControl/>
              <w:spacing w:line="276" w:lineRule="auto"/>
              <w:jc w:val="center"/>
              <w:rPr>
                <w:rFonts w:hint="eastAsia"/>
                <w:kern w:val="0"/>
                <w:sz w:val="18"/>
                <w:szCs w:val="18"/>
              </w:rPr>
            </w:pPr>
            <w:r>
              <w:rPr>
                <w:rFonts w:hint="eastAsia"/>
                <w:kern w:val="0"/>
                <w:sz w:val="18"/>
                <w:szCs w:val="18"/>
              </w:rPr>
              <w:t>24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B1FC">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AF62">
            <w:pPr>
              <w:widowControl/>
              <w:jc w:val="center"/>
              <w:textAlignment w:val="center"/>
              <w:rPr>
                <w:color w:val="FF0000"/>
                <w:sz w:val="18"/>
                <w:szCs w:val="18"/>
              </w:rPr>
            </w:pPr>
            <w:r>
              <w:rPr>
                <w:color w:val="FF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6487">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73BC">
            <w:pPr>
              <w:widowControl/>
              <w:jc w:val="center"/>
              <w:textAlignment w:val="center"/>
              <w:rPr>
                <w:color w:val="FF0000"/>
                <w:sz w:val="18"/>
                <w:szCs w:val="18"/>
              </w:rPr>
            </w:pPr>
            <w:r>
              <w:rPr>
                <w:color w:val="FF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BD1B">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4A70">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31B2425">
            <w:pPr>
              <w:widowControl/>
              <w:jc w:val="center"/>
              <w:textAlignment w:val="center"/>
              <w:rPr>
                <w:color w:val="FF0000"/>
                <w:sz w:val="18"/>
                <w:szCs w:val="18"/>
              </w:rPr>
            </w:pPr>
            <w:r>
              <w:rPr>
                <w:color w:val="FF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5A50667">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A0B8">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66E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5F33">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058E">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1A82DCC3">
        <w:tblPrEx>
          <w:tblCellMar>
            <w:top w:w="0" w:type="dxa"/>
            <w:left w:w="108" w:type="dxa"/>
            <w:bottom w:w="0" w:type="dxa"/>
            <w:right w:w="108" w:type="dxa"/>
          </w:tblCellMar>
        </w:tblPrEx>
        <w:trPr>
          <w:trHeight w:val="45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B152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155A">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67E">
            <w:pPr>
              <w:widowControl/>
              <w:spacing w:line="276" w:lineRule="auto"/>
              <w:jc w:val="center"/>
              <w:rPr>
                <w:rFonts w:hint="eastAsia"/>
                <w:kern w:val="0"/>
                <w:sz w:val="18"/>
                <w:szCs w:val="18"/>
              </w:rPr>
            </w:pPr>
            <w:r>
              <w:rPr>
                <w:rFonts w:hint="eastAsia"/>
                <w:kern w:val="0"/>
                <w:sz w:val="18"/>
                <w:szCs w:val="18"/>
              </w:rPr>
              <w:t>25</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BBD3">
            <w:pPr>
              <w:widowControl/>
              <w:jc w:val="left"/>
              <w:textAlignment w:val="center"/>
              <w:rPr>
                <w:rFonts w:ascii="宋体" w:hAnsi="宋体" w:cs="宋体"/>
                <w:color w:val="FF0000"/>
                <w:sz w:val="18"/>
                <w:szCs w:val="18"/>
              </w:rPr>
            </w:pPr>
            <w:r>
              <w:rPr>
                <w:rFonts w:hint="eastAsia" w:ascii="宋体" w:hAnsi="宋体" w:cs="宋体"/>
                <w:color w:val="FF0000"/>
                <w:kern w:val="0"/>
                <w:sz w:val="18"/>
                <w:szCs w:val="18"/>
                <w:lang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75B7">
            <w:pPr>
              <w:widowControl/>
              <w:jc w:val="center"/>
              <w:textAlignment w:val="center"/>
              <w:rPr>
                <w:color w:val="FF0000"/>
                <w:sz w:val="18"/>
                <w:szCs w:val="18"/>
              </w:rPr>
            </w:pPr>
            <w:r>
              <w:rPr>
                <w:color w:val="FF0000"/>
                <w:kern w:val="0"/>
                <w:sz w:val="18"/>
                <w:szCs w:val="18"/>
                <w:lang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95A">
            <w:pPr>
              <w:widowControl/>
              <w:jc w:val="center"/>
              <w:textAlignment w:val="center"/>
              <w:rPr>
                <w:color w:val="FF0000"/>
                <w:sz w:val="18"/>
                <w:szCs w:val="18"/>
              </w:rPr>
            </w:pPr>
            <w:r>
              <w:rPr>
                <w:color w:val="FF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B212">
            <w:pPr>
              <w:widowControl/>
              <w:jc w:val="center"/>
              <w:textAlignment w:val="center"/>
              <w:rPr>
                <w:color w:val="FF0000"/>
                <w:sz w:val="18"/>
                <w:szCs w:val="18"/>
              </w:rPr>
            </w:pPr>
            <w:r>
              <w:rPr>
                <w:color w:val="FF0000"/>
                <w:kern w:val="0"/>
                <w:sz w:val="18"/>
                <w:szCs w:val="18"/>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B012">
            <w:pPr>
              <w:widowControl/>
              <w:jc w:val="center"/>
              <w:textAlignment w:val="center"/>
              <w:rPr>
                <w:color w:val="FF0000"/>
                <w:sz w:val="18"/>
                <w:szCs w:val="18"/>
              </w:rPr>
            </w:pPr>
            <w:r>
              <w:rPr>
                <w:color w:val="FF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70AD47"/>
            <w:noWrap/>
            <w:vAlign w:val="center"/>
          </w:tcPr>
          <w:p w14:paraId="1C4B2996">
            <w:pPr>
              <w:widowControl/>
              <w:jc w:val="center"/>
              <w:textAlignment w:val="center"/>
              <w:rPr>
                <w:color w:val="FF0000"/>
                <w:sz w:val="18"/>
                <w:szCs w:val="18"/>
              </w:rPr>
            </w:pPr>
            <w:r>
              <w:rPr>
                <w:color w:val="FF0000"/>
                <w:kern w:val="0"/>
                <w:sz w:val="18"/>
                <w:szCs w:val="18"/>
                <w:lang w:bidi="ar"/>
              </w:rPr>
              <w:t>2</w:t>
            </w:r>
            <w:r>
              <w:rPr>
                <w:rFonts w:ascii="Arial" w:hAnsi="Arial" w:cs="Arial"/>
                <w:color w:val="FF0000"/>
                <w:kern w:val="0"/>
                <w:sz w:val="18"/>
                <w:szCs w:val="18"/>
                <w:lang w:bidi="ar"/>
              </w:rPr>
              <w:t>×</w:t>
            </w:r>
            <w:r>
              <w:rPr>
                <w:color w:val="FF0000"/>
                <w:kern w:val="0"/>
                <w:sz w:val="18"/>
                <w:szCs w:val="18"/>
                <w:lang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698B9B0">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2268">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6491">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5F4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E69E">
            <w:pPr>
              <w:jc w:val="center"/>
              <w:rPr>
                <w:color w:val="FF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E44">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4BD110BF">
        <w:tblPrEx>
          <w:tblCellMar>
            <w:top w:w="0" w:type="dxa"/>
            <w:left w:w="108" w:type="dxa"/>
            <w:bottom w:w="0" w:type="dxa"/>
            <w:right w:w="108" w:type="dxa"/>
          </w:tblCellMar>
        </w:tblPrEx>
        <w:trPr>
          <w:trHeight w:val="38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C7988">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7E890">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3E68">
            <w:pPr>
              <w:widowControl/>
              <w:spacing w:line="276" w:lineRule="auto"/>
              <w:jc w:val="center"/>
              <w:rPr>
                <w:rFonts w:hint="eastAsia" w:eastAsia="宋体"/>
                <w:kern w:val="0"/>
                <w:sz w:val="18"/>
                <w:szCs w:val="18"/>
                <w:lang w:val="en-US" w:eastAsia="zh-CN"/>
              </w:rPr>
            </w:pPr>
            <w:r>
              <w:rPr>
                <w:rFonts w:hint="eastAsia"/>
                <w:kern w:val="0"/>
                <w:sz w:val="18"/>
                <w:szCs w:val="18"/>
              </w:rPr>
              <w:t>2</w:t>
            </w:r>
            <w:r>
              <w:rPr>
                <w:rFonts w:hint="eastAsia"/>
                <w:kern w:val="0"/>
                <w:sz w:val="18"/>
                <w:szCs w:val="18"/>
                <w:lang w:val="en-US" w:eastAsia="zh-CN"/>
              </w:rPr>
              <w:t>6</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B7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大学生安全教育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9F7B">
            <w:pPr>
              <w:widowControl/>
              <w:spacing w:line="276" w:lineRule="auto"/>
              <w:jc w:val="center"/>
              <w:rPr>
                <w:color w:val="000000"/>
                <w:sz w:val="18"/>
                <w:szCs w:val="18"/>
              </w:rPr>
            </w:pPr>
            <w:r>
              <w:rPr>
                <w:rFonts w:hint="eastAsia"/>
                <w:kern w:val="0"/>
                <w:sz w:val="18"/>
                <w:szCs w:val="18"/>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AA9">
            <w:pPr>
              <w:widowControl/>
              <w:spacing w:line="276" w:lineRule="auto"/>
              <w:jc w:val="center"/>
              <w:rPr>
                <w:color w:val="000000"/>
                <w:sz w:val="18"/>
                <w:szCs w:val="18"/>
              </w:rPr>
            </w:pPr>
            <w:r>
              <w:rPr>
                <w:rFonts w:hint="eastAsia"/>
                <w:kern w:val="0"/>
                <w:sz w:val="18"/>
                <w:szCs w:val="18"/>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7D45">
            <w:pPr>
              <w:widowControl/>
              <w:spacing w:line="276" w:lineRule="auto"/>
              <w:jc w:val="center"/>
              <w:rPr>
                <w:color w:val="000000"/>
                <w:sz w:val="18"/>
                <w:szCs w:val="18"/>
              </w:rPr>
            </w:pPr>
            <w:r>
              <w:rPr>
                <w:rFonts w:hint="eastAsia"/>
                <w:kern w:val="0"/>
                <w:sz w:val="18"/>
                <w:szCs w:val="18"/>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E276">
            <w:pPr>
              <w:widowControl/>
              <w:spacing w:line="276" w:lineRule="auto"/>
              <w:jc w:val="center"/>
              <w:rPr>
                <w:color w:val="000000"/>
                <w:sz w:val="18"/>
                <w:szCs w:val="18"/>
              </w:rPr>
            </w:pPr>
            <w:r>
              <w:rPr>
                <w:rFonts w:hint="eastAsia"/>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C020">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37C">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E79">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919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9434">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A79E">
            <w:pPr>
              <w:widowControl/>
              <w:jc w:val="center"/>
              <w:textAlignment w:val="center"/>
              <w:rPr>
                <w:color w:val="000000"/>
                <w:sz w:val="18"/>
                <w:szCs w:val="18"/>
              </w:rPr>
            </w:pPr>
            <w:r>
              <w:rPr>
                <w:color w:val="000000"/>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7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9B105CD">
        <w:tblPrEx>
          <w:tblCellMar>
            <w:top w:w="0" w:type="dxa"/>
            <w:left w:w="108" w:type="dxa"/>
            <w:bottom w:w="0" w:type="dxa"/>
            <w:right w:w="108" w:type="dxa"/>
          </w:tblCellMar>
        </w:tblPrEx>
        <w:trPr>
          <w:trHeight w:val="4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5AE9">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D592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05F20B">
            <w:pPr>
              <w:widowControl/>
              <w:spacing w:line="276" w:lineRule="auto"/>
              <w:jc w:val="center"/>
              <w:rPr>
                <w:color w:val="000000"/>
                <w:sz w:val="18"/>
                <w:szCs w:val="18"/>
              </w:rPr>
            </w:pPr>
            <w:r>
              <w:rPr>
                <w:rFonts w:hint="eastAsia"/>
                <w:color w:val="000000"/>
                <w:kern w:val="0"/>
                <w:sz w:val="18"/>
                <w:szCs w:val="18"/>
              </w:rPr>
              <w:t>5</w:t>
            </w:r>
            <w:r>
              <w:rPr>
                <w:color w:val="000000"/>
                <w:kern w:val="0"/>
                <w:sz w:val="18"/>
                <w:szCs w:val="18"/>
              </w:rPr>
              <w:t>.5</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F8E5F0">
            <w:pPr>
              <w:widowControl/>
              <w:spacing w:line="276" w:lineRule="auto"/>
              <w:jc w:val="center"/>
              <w:rPr>
                <w:color w:val="000000"/>
                <w:sz w:val="18"/>
                <w:szCs w:val="18"/>
              </w:rPr>
            </w:pPr>
            <w:r>
              <w:rPr>
                <w:rFonts w:hint="eastAsia"/>
                <w:color w:val="000000"/>
                <w:kern w:val="0"/>
                <w:sz w:val="18"/>
                <w:szCs w:val="18"/>
              </w:rPr>
              <w:t>88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AAA411">
            <w:pPr>
              <w:widowControl/>
              <w:spacing w:line="276" w:lineRule="auto"/>
              <w:jc w:val="center"/>
              <w:rPr>
                <w:color w:val="000000"/>
                <w:sz w:val="18"/>
                <w:szCs w:val="18"/>
              </w:rPr>
            </w:pPr>
            <w:r>
              <w:rPr>
                <w:rFonts w:hint="eastAsia"/>
                <w:color w:val="000000"/>
                <w:kern w:val="0"/>
                <w:sz w:val="18"/>
                <w:szCs w:val="18"/>
              </w:rPr>
              <w:t>68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2FE3AA">
            <w:pPr>
              <w:widowControl/>
              <w:spacing w:line="276" w:lineRule="auto"/>
              <w:jc w:val="center"/>
              <w:rPr>
                <w:color w:val="000000"/>
                <w:sz w:val="18"/>
                <w:szCs w:val="18"/>
              </w:rPr>
            </w:pPr>
            <w:r>
              <w:rPr>
                <w:rFonts w:hint="eastAsia"/>
                <w:color w:val="000000"/>
                <w:kern w:val="0"/>
                <w:sz w:val="18"/>
                <w:szCs w:val="18"/>
              </w:rPr>
              <w:t>20</w:t>
            </w:r>
          </w:p>
        </w:tc>
        <w:tc>
          <w:tcPr>
            <w:tcW w:w="7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31DF0BF">
            <w:pPr>
              <w:widowControl/>
              <w:jc w:val="center"/>
              <w:textAlignment w:val="center"/>
              <w:rPr>
                <w:color w:val="000000"/>
                <w:sz w:val="18"/>
                <w:szCs w:val="18"/>
              </w:rPr>
            </w:pPr>
            <w:r>
              <w:rPr>
                <w:color w:val="000000"/>
                <w:kern w:val="0"/>
                <w:sz w:val="18"/>
                <w:szCs w:val="18"/>
                <w:lang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284591">
            <w:pPr>
              <w:widowControl/>
              <w:jc w:val="center"/>
              <w:textAlignment w:val="center"/>
              <w:rPr>
                <w:color w:val="000000"/>
                <w:sz w:val="18"/>
                <w:szCs w:val="18"/>
              </w:rPr>
            </w:pPr>
            <w:r>
              <w:rPr>
                <w:color w:val="000000"/>
                <w:kern w:val="0"/>
                <w:sz w:val="18"/>
                <w:szCs w:val="18"/>
                <w:lang w:bidi="ar"/>
              </w:rPr>
              <w:t xml:space="preserve">1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C044DB">
            <w:pPr>
              <w:widowControl/>
              <w:jc w:val="center"/>
              <w:textAlignment w:val="center"/>
              <w:rPr>
                <w:color w:val="000000"/>
                <w:sz w:val="18"/>
                <w:szCs w:val="18"/>
              </w:rPr>
            </w:pPr>
            <w:r>
              <w:rPr>
                <w:color w:val="000000"/>
                <w:kern w:val="0"/>
                <w:sz w:val="18"/>
                <w:szCs w:val="18"/>
                <w:lang w:bidi="ar"/>
              </w:rPr>
              <w:t xml:space="preserve">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058A04">
            <w:pPr>
              <w:widowControl/>
              <w:jc w:val="center"/>
              <w:textAlignment w:val="center"/>
              <w:rPr>
                <w:color w:val="000000"/>
                <w:sz w:val="18"/>
                <w:szCs w:val="18"/>
              </w:rPr>
            </w:pPr>
            <w:r>
              <w:rPr>
                <w:color w:val="000000"/>
                <w:kern w:val="0"/>
                <w:sz w:val="18"/>
                <w:szCs w:val="18"/>
                <w:lang w:bidi="ar"/>
              </w:rPr>
              <w:t xml:space="preserve">2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DD9E4E">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2E9ECB">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130BA2">
            <w:pPr>
              <w:jc w:val="center"/>
              <w:rPr>
                <w:color w:val="000000"/>
                <w:sz w:val="18"/>
                <w:szCs w:val="18"/>
              </w:rPr>
            </w:pPr>
          </w:p>
        </w:tc>
      </w:tr>
      <w:tr w14:paraId="04B0EDF0">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E837">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6F0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C536">
            <w:pPr>
              <w:widowControl/>
              <w:spacing w:line="276" w:lineRule="auto"/>
              <w:jc w:val="center"/>
              <w:rPr>
                <w:rFonts w:hint="eastAsia"/>
                <w:kern w:val="0"/>
                <w:sz w:val="18"/>
                <w:szCs w:val="18"/>
              </w:rPr>
            </w:pPr>
            <w:r>
              <w:rPr>
                <w:rFonts w:hint="eastAsia"/>
                <w:kern w:val="0"/>
                <w:sz w:val="18"/>
                <w:szCs w:val="18"/>
              </w:rPr>
              <w:t>27</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B2A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B072">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CA8D">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8B58">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7B7F">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908B">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0AD1">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7F9D">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012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FBB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CD89">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66D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43FA3D0">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F84D">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9CC0">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ACD">
            <w:pPr>
              <w:widowControl/>
              <w:spacing w:line="276" w:lineRule="auto"/>
              <w:jc w:val="center"/>
              <w:rPr>
                <w:rFonts w:hint="eastAsia"/>
                <w:kern w:val="0"/>
                <w:sz w:val="18"/>
                <w:szCs w:val="18"/>
              </w:rPr>
            </w:pPr>
            <w:r>
              <w:rPr>
                <w:rFonts w:hint="eastAsia"/>
                <w:kern w:val="0"/>
                <w:sz w:val="18"/>
                <w:szCs w:val="18"/>
              </w:rPr>
              <w:t>28</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57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B5BD">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1955">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7FF0">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E77C">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C8A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F4E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25D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9C6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69A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D259">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3C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4346C3F">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06A88">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F015E">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F0F6">
            <w:pPr>
              <w:widowControl/>
              <w:spacing w:line="276" w:lineRule="auto"/>
              <w:jc w:val="center"/>
              <w:rPr>
                <w:rFonts w:hint="eastAsia"/>
                <w:kern w:val="0"/>
                <w:sz w:val="18"/>
                <w:szCs w:val="18"/>
              </w:rPr>
            </w:pPr>
            <w:r>
              <w:rPr>
                <w:rFonts w:hint="eastAsia"/>
                <w:kern w:val="0"/>
                <w:sz w:val="18"/>
                <w:szCs w:val="18"/>
              </w:rPr>
              <w:t>29</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A5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5D45">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98F">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045E">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FB35">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FFF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32F7B">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6200">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C8C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C1E4">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B1EC">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93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1C46C5B">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43A0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1B3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DA70">
            <w:pPr>
              <w:widowControl/>
              <w:spacing w:line="276" w:lineRule="auto"/>
              <w:jc w:val="center"/>
              <w:rPr>
                <w:rFonts w:hint="eastAsia"/>
                <w:kern w:val="0"/>
                <w:sz w:val="18"/>
                <w:szCs w:val="18"/>
              </w:rPr>
            </w:pPr>
            <w:r>
              <w:rPr>
                <w:rFonts w:hint="eastAsia"/>
                <w:kern w:val="0"/>
                <w:sz w:val="18"/>
                <w:szCs w:val="18"/>
              </w:rPr>
              <w:t>30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312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5E29">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537">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6991">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F56B">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853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92DE">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52B4">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4293">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70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806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43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CDBD0BC">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162B">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B2E5">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3379">
            <w:pPr>
              <w:widowControl/>
              <w:spacing w:line="276" w:lineRule="auto"/>
              <w:jc w:val="center"/>
              <w:rPr>
                <w:rFonts w:hint="eastAsia" w:eastAsia="宋体"/>
                <w:kern w:val="0"/>
                <w:sz w:val="18"/>
                <w:szCs w:val="18"/>
                <w:lang w:val="en-US" w:eastAsia="zh-CN"/>
              </w:rPr>
            </w:pPr>
            <w:r>
              <w:rPr>
                <w:rFonts w:hint="eastAsia"/>
                <w:kern w:val="0"/>
                <w:sz w:val="18"/>
                <w:szCs w:val="18"/>
              </w:rPr>
              <w:t>3</w:t>
            </w:r>
            <w:r>
              <w:rPr>
                <w:rFonts w:hint="eastAsia"/>
                <w:kern w:val="0"/>
                <w:sz w:val="18"/>
                <w:szCs w:val="18"/>
                <w:lang w:val="en-US" w:eastAsia="zh-CN"/>
              </w:rPr>
              <w:t>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385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098D">
            <w:pPr>
              <w:widowControl/>
              <w:jc w:val="center"/>
              <w:textAlignment w:val="center"/>
              <w:rPr>
                <w:color w:val="000000"/>
                <w:sz w:val="18"/>
                <w:szCs w:val="18"/>
              </w:rPr>
            </w:pPr>
            <w:r>
              <w:rPr>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775C">
            <w:pPr>
              <w:widowControl/>
              <w:jc w:val="center"/>
              <w:textAlignment w:val="center"/>
              <w:rPr>
                <w:color w:val="000000"/>
                <w:sz w:val="18"/>
                <w:szCs w:val="18"/>
              </w:rPr>
            </w:pPr>
            <w:r>
              <w:rPr>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BC4E">
            <w:pPr>
              <w:widowControl/>
              <w:jc w:val="center"/>
              <w:textAlignment w:val="center"/>
              <w:rPr>
                <w:color w:val="000000"/>
                <w:sz w:val="18"/>
                <w:szCs w:val="18"/>
              </w:rPr>
            </w:pPr>
            <w:r>
              <w:rPr>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9362">
            <w:pPr>
              <w:widowControl/>
              <w:jc w:val="center"/>
              <w:textAlignment w:val="center"/>
              <w:rPr>
                <w:color w:val="000000"/>
                <w:sz w:val="18"/>
                <w:szCs w:val="18"/>
              </w:rPr>
            </w:pPr>
            <w:r>
              <w:rPr>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881C">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29F3">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0672">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E17F">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2E1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A27A">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1C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B1B7421">
        <w:tblPrEx>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0D39">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1C3FA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公共基础任选小计（至少选修</w:t>
            </w:r>
            <w:r>
              <w:rPr>
                <w:color w:val="000000"/>
                <w:kern w:val="0"/>
                <w:sz w:val="18"/>
                <w:szCs w:val="18"/>
                <w:lang w:bidi="ar"/>
              </w:rPr>
              <w:t>3</w:t>
            </w:r>
            <w:r>
              <w:rPr>
                <w:rFonts w:hint="eastAsia" w:ascii="宋体" w:hAnsi="宋体" w:cs="宋体"/>
                <w:color w:val="000000"/>
                <w:kern w:val="0"/>
                <w:sz w:val="18"/>
                <w:szCs w:val="18"/>
                <w:lang w:bidi="ar"/>
              </w:rPr>
              <w:t>类，每类至少选修</w:t>
            </w:r>
            <w:r>
              <w:rPr>
                <w:color w:val="000000"/>
                <w:kern w:val="0"/>
                <w:sz w:val="18"/>
                <w:szCs w:val="18"/>
                <w:lang w:bidi="ar"/>
              </w:rPr>
              <w:t>1</w:t>
            </w:r>
            <w:r>
              <w:rPr>
                <w:rFonts w:hint="eastAsia" w:ascii="宋体" w:hAnsi="宋体" w:cs="宋体"/>
                <w:color w:val="000000"/>
                <w:kern w:val="0"/>
                <w:sz w:val="18"/>
                <w:szCs w:val="18"/>
                <w:lang w:bidi="ar"/>
              </w:rPr>
              <w:t>门，至少3学分）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D1C26C">
            <w:pPr>
              <w:widowControl/>
              <w:jc w:val="center"/>
              <w:textAlignment w:val="center"/>
              <w:rPr>
                <w:color w:val="000000"/>
                <w:sz w:val="18"/>
                <w:szCs w:val="18"/>
              </w:rPr>
            </w:pPr>
            <w:r>
              <w:rPr>
                <w:color w:val="000000"/>
                <w:kern w:val="0"/>
                <w:sz w:val="18"/>
                <w:szCs w:val="18"/>
                <w:lang w:bidi="ar"/>
              </w:rPr>
              <w:t xml:space="preserve">3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4E3715">
            <w:pPr>
              <w:widowControl/>
              <w:jc w:val="center"/>
              <w:textAlignment w:val="center"/>
              <w:rPr>
                <w:color w:val="000000"/>
                <w:sz w:val="18"/>
                <w:szCs w:val="18"/>
              </w:rPr>
            </w:pPr>
            <w:r>
              <w:rPr>
                <w:color w:val="000000"/>
                <w:kern w:val="0"/>
                <w:sz w:val="18"/>
                <w:szCs w:val="18"/>
                <w:lang w:bidi="ar"/>
              </w:rPr>
              <w:t xml:space="preserve">48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318D31">
            <w:pPr>
              <w:widowControl/>
              <w:jc w:val="center"/>
              <w:textAlignment w:val="center"/>
              <w:rPr>
                <w:color w:val="000000"/>
                <w:sz w:val="18"/>
                <w:szCs w:val="18"/>
              </w:rPr>
            </w:pPr>
            <w:r>
              <w:rPr>
                <w:color w:val="000000"/>
                <w:kern w:val="0"/>
                <w:sz w:val="18"/>
                <w:szCs w:val="18"/>
                <w:lang w:bidi="ar"/>
              </w:rPr>
              <w:t xml:space="preserve">36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DAA59B">
            <w:pPr>
              <w:widowControl/>
              <w:jc w:val="center"/>
              <w:textAlignment w:val="center"/>
              <w:rPr>
                <w:color w:val="000000"/>
                <w:sz w:val="18"/>
                <w:szCs w:val="18"/>
              </w:rPr>
            </w:pPr>
            <w:r>
              <w:rPr>
                <w:color w:val="000000"/>
                <w:kern w:val="0"/>
                <w:sz w:val="18"/>
                <w:szCs w:val="18"/>
                <w:lang w:bidi="ar"/>
              </w:rPr>
              <w:t xml:space="preserve">12 </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FA241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8323F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5546F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443043">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D404AC">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3DC442">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8B87C4">
            <w:pPr>
              <w:jc w:val="center"/>
              <w:rPr>
                <w:color w:val="000000"/>
                <w:sz w:val="18"/>
                <w:szCs w:val="18"/>
              </w:rPr>
            </w:pPr>
          </w:p>
        </w:tc>
      </w:tr>
      <w:tr w14:paraId="7EE5BB98">
        <w:tblPrEx>
          <w:tblCellMar>
            <w:top w:w="0" w:type="dxa"/>
            <w:left w:w="108" w:type="dxa"/>
            <w:bottom w:w="0" w:type="dxa"/>
            <w:right w:w="108" w:type="dxa"/>
          </w:tblCellMar>
        </w:tblPrEx>
        <w:trPr>
          <w:trHeight w:val="44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DE5C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80BF9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公共基础课程合计</w:t>
            </w:r>
          </w:p>
        </w:tc>
        <w:tc>
          <w:tcPr>
            <w:tcW w:w="621" w:type="dxa"/>
            <w:tcBorders>
              <w:top w:val="single" w:color="000000" w:sz="4" w:space="0"/>
              <w:left w:val="single" w:color="000000" w:sz="4" w:space="0"/>
              <w:bottom w:val="nil"/>
              <w:right w:val="single" w:color="000000" w:sz="4" w:space="0"/>
            </w:tcBorders>
            <w:shd w:val="clear" w:color="auto" w:fill="F4B084"/>
            <w:vAlign w:val="center"/>
          </w:tcPr>
          <w:p w14:paraId="430E820A">
            <w:pPr>
              <w:widowControl/>
              <w:jc w:val="center"/>
              <w:textAlignment w:val="center"/>
              <w:rPr>
                <w:color w:val="000000"/>
                <w:sz w:val="18"/>
                <w:szCs w:val="18"/>
              </w:rPr>
            </w:pPr>
            <w:r>
              <w:rPr>
                <w:color w:val="000000"/>
                <w:kern w:val="0"/>
                <w:sz w:val="18"/>
                <w:szCs w:val="18"/>
                <w:lang w:bidi="ar"/>
              </w:rPr>
              <w:t xml:space="preserve">47.5 </w:t>
            </w:r>
          </w:p>
        </w:tc>
        <w:tc>
          <w:tcPr>
            <w:tcW w:w="576" w:type="dxa"/>
            <w:tcBorders>
              <w:top w:val="single" w:color="000000" w:sz="4" w:space="0"/>
              <w:left w:val="single" w:color="000000" w:sz="4" w:space="0"/>
              <w:bottom w:val="nil"/>
              <w:right w:val="single" w:color="000000" w:sz="4" w:space="0"/>
            </w:tcBorders>
            <w:shd w:val="clear" w:color="auto" w:fill="F4B084"/>
            <w:vAlign w:val="center"/>
          </w:tcPr>
          <w:p w14:paraId="5B848EA0">
            <w:pPr>
              <w:widowControl/>
              <w:jc w:val="center"/>
              <w:textAlignment w:val="center"/>
              <w:rPr>
                <w:color w:val="000000"/>
                <w:sz w:val="18"/>
                <w:szCs w:val="18"/>
              </w:rPr>
            </w:pPr>
            <w:r>
              <w:rPr>
                <w:color w:val="000000"/>
                <w:kern w:val="0"/>
                <w:sz w:val="18"/>
                <w:szCs w:val="18"/>
                <w:lang w:bidi="ar"/>
              </w:rPr>
              <w:t xml:space="preserve">780 </w:t>
            </w:r>
          </w:p>
        </w:tc>
        <w:tc>
          <w:tcPr>
            <w:tcW w:w="576" w:type="dxa"/>
            <w:tcBorders>
              <w:top w:val="single" w:color="000000" w:sz="4" w:space="0"/>
              <w:left w:val="single" w:color="000000" w:sz="4" w:space="0"/>
              <w:bottom w:val="nil"/>
              <w:right w:val="single" w:color="000000" w:sz="4" w:space="0"/>
            </w:tcBorders>
            <w:shd w:val="clear" w:color="auto" w:fill="F4B084"/>
            <w:vAlign w:val="center"/>
          </w:tcPr>
          <w:p w14:paraId="2DF6A687">
            <w:pPr>
              <w:widowControl/>
              <w:jc w:val="center"/>
              <w:textAlignment w:val="center"/>
              <w:rPr>
                <w:color w:val="000000"/>
                <w:sz w:val="18"/>
                <w:szCs w:val="18"/>
              </w:rPr>
            </w:pPr>
            <w:r>
              <w:rPr>
                <w:color w:val="000000"/>
                <w:kern w:val="0"/>
                <w:sz w:val="18"/>
                <w:szCs w:val="18"/>
                <w:lang w:bidi="ar"/>
              </w:rPr>
              <w:t xml:space="preserve">590 </w:t>
            </w:r>
          </w:p>
        </w:tc>
        <w:tc>
          <w:tcPr>
            <w:tcW w:w="576" w:type="dxa"/>
            <w:tcBorders>
              <w:top w:val="single" w:color="000000" w:sz="4" w:space="0"/>
              <w:left w:val="single" w:color="000000" w:sz="4" w:space="0"/>
              <w:bottom w:val="nil"/>
              <w:right w:val="single" w:color="000000" w:sz="4" w:space="0"/>
            </w:tcBorders>
            <w:shd w:val="clear" w:color="auto" w:fill="F4B084"/>
            <w:vAlign w:val="center"/>
          </w:tcPr>
          <w:p w14:paraId="76C625C8">
            <w:pPr>
              <w:widowControl/>
              <w:jc w:val="center"/>
              <w:textAlignment w:val="center"/>
              <w:rPr>
                <w:color w:val="000000"/>
                <w:sz w:val="18"/>
                <w:szCs w:val="18"/>
              </w:rPr>
            </w:pPr>
            <w:r>
              <w:rPr>
                <w:color w:val="000000"/>
                <w:kern w:val="0"/>
                <w:sz w:val="18"/>
                <w:szCs w:val="18"/>
                <w:lang w:bidi="ar"/>
              </w:rPr>
              <w:t xml:space="preserve">190 </w:t>
            </w:r>
          </w:p>
        </w:tc>
        <w:tc>
          <w:tcPr>
            <w:tcW w:w="762" w:type="dxa"/>
            <w:tcBorders>
              <w:top w:val="single" w:color="000000" w:sz="4" w:space="0"/>
              <w:left w:val="single" w:color="000000" w:sz="4" w:space="0"/>
              <w:bottom w:val="nil"/>
              <w:right w:val="single" w:color="000000" w:sz="4" w:space="0"/>
            </w:tcBorders>
            <w:shd w:val="clear" w:color="auto" w:fill="F4B084"/>
            <w:vAlign w:val="center"/>
          </w:tcPr>
          <w:p w14:paraId="1217C7E6">
            <w:pPr>
              <w:widowControl/>
              <w:jc w:val="center"/>
              <w:textAlignment w:val="center"/>
              <w:rPr>
                <w:color w:val="000000"/>
                <w:sz w:val="18"/>
                <w:szCs w:val="18"/>
              </w:rPr>
            </w:pPr>
            <w:r>
              <w:rPr>
                <w:color w:val="000000"/>
                <w:kern w:val="0"/>
                <w:sz w:val="18"/>
                <w:szCs w:val="18"/>
                <w:lang w:bidi="ar"/>
              </w:rPr>
              <w:t xml:space="preserve">16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509D19">
            <w:pPr>
              <w:widowControl/>
              <w:jc w:val="center"/>
              <w:textAlignment w:val="center"/>
              <w:rPr>
                <w:color w:val="000000"/>
                <w:sz w:val="18"/>
                <w:szCs w:val="18"/>
              </w:rPr>
            </w:pPr>
            <w:r>
              <w:rPr>
                <w:color w:val="000000"/>
                <w:kern w:val="0"/>
                <w:sz w:val="18"/>
                <w:szCs w:val="18"/>
                <w:lang w:bidi="ar"/>
              </w:rPr>
              <w:t xml:space="preserve">16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2C24949">
            <w:pPr>
              <w:widowControl/>
              <w:jc w:val="center"/>
              <w:textAlignment w:val="center"/>
              <w:rPr>
                <w:color w:val="000000"/>
                <w:sz w:val="18"/>
                <w:szCs w:val="18"/>
              </w:rPr>
            </w:pPr>
            <w:r>
              <w:rPr>
                <w:color w:val="000000"/>
                <w:kern w:val="0"/>
                <w:sz w:val="18"/>
                <w:szCs w:val="18"/>
                <w:lang w:bidi="ar"/>
              </w:rPr>
              <w:t xml:space="preserve">6 </w:t>
            </w: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2E77F33">
            <w:pPr>
              <w:widowControl/>
              <w:jc w:val="center"/>
              <w:textAlignment w:val="center"/>
              <w:rPr>
                <w:color w:val="000000"/>
                <w:sz w:val="18"/>
                <w:szCs w:val="18"/>
              </w:rPr>
            </w:pPr>
            <w:r>
              <w:rPr>
                <w:color w:val="000000"/>
                <w:kern w:val="0"/>
                <w:sz w:val="18"/>
                <w:szCs w:val="18"/>
                <w:lang w:bidi="ar"/>
              </w:rPr>
              <w:t xml:space="preserve">6 </w:t>
            </w: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FF169F">
            <w:pPr>
              <w:widowControl/>
              <w:jc w:val="center"/>
              <w:textAlignment w:val="center"/>
              <w:rPr>
                <w:color w:val="000000"/>
                <w:sz w:val="18"/>
                <w:szCs w:val="18"/>
              </w:rPr>
            </w:pPr>
            <w:r>
              <w:rPr>
                <w:color w:val="000000"/>
                <w:kern w:val="0"/>
                <w:sz w:val="18"/>
                <w:szCs w:val="18"/>
                <w:lang w:bidi="ar"/>
              </w:rPr>
              <w:t xml:space="preserve">0 </w:t>
            </w: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F707B4">
            <w:pPr>
              <w:widowControl/>
              <w:jc w:val="center"/>
              <w:textAlignment w:val="center"/>
              <w:rPr>
                <w:color w:val="000000"/>
                <w:sz w:val="18"/>
                <w:szCs w:val="18"/>
              </w:rPr>
            </w:pPr>
            <w:r>
              <w:rPr>
                <w:color w:val="000000"/>
                <w:kern w:val="0"/>
                <w:sz w:val="18"/>
                <w:szCs w:val="18"/>
                <w:lang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790CA91">
            <w:pPr>
              <w:jc w:val="center"/>
              <w:rPr>
                <w:color w:val="000000"/>
                <w:sz w:val="18"/>
                <w:szCs w:val="18"/>
              </w:rPr>
            </w:pPr>
          </w:p>
        </w:tc>
      </w:tr>
      <w:tr w14:paraId="1FD94839">
        <w:tblPrEx>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D57C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C92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A016">
            <w:pPr>
              <w:jc w:val="center"/>
              <w:rPr>
                <w:rFonts w:hint="default" w:eastAsia="宋体"/>
                <w:color w:val="000000"/>
                <w:sz w:val="18"/>
                <w:szCs w:val="18"/>
                <w:lang w:val="en-US" w:eastAsia="zh-CN"/>
              </w:rPr>
            </w:pPr>
            <w:r>
              <w:rPr>
                <w:rFonts w:hint="eastAsia"/>
                <w:color w:val="000000"/>
                <w:sz w:val="18"/>
                <w:szCs w:val="18"/>
                <w:lang w:val="en-US" w:eastAsia="zh-CN"/>
              </w:rPr>
              <w:t>32</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88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美术基础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A53F">
            <w:pPr>
              <w:widowControl/>
              <w:jc w:val="center"/>
              <w:textAlignment w:val="center"/>
              <w:rPr>
                <w:color w:val="000000"/>
                <w:sz w:val="18"/>
                <w:szCs w:val="18"/>
              </w:rPr>
            </w:pPr>
            <w:r>
              <w:rPr>
                <w:color w:val="000000"/>
                <w:kern w:val="0"/>
                <w:sz w:val="18"/>
                <w:szCs w:val="18"/>
                <w:lang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A6AC">
            <w:pPr>
              <w:widowControl/>
              <w:jc w:val="center"/>
              <w:textAlignment w:val="center"/>
              <w:rPr>
                <w:color w:val="000000"/>
                <w:sz w:val="18"/>
                <w:szCs w:val="18"/>
              </w:rPr>
            </w:pPr>
            <w:r>
              <w:rPr>
                <w:color w:val="000000"/>
                <w:kern w:val="0"/>
                <w:sz w:val="18"/>
                <w:szCs w:val="18"/>
                <w:lang w:bidi="ar"/>
              </w:rPr>
              <w:t xml:space="preserve">56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1CDC">
            <w:pPr>
              <w:widowControl/>
              <w:jc w:val="center"/>
              <w:textAlignment w:val="center"/>
              <w:rPr>
                <w:color w:val="000000"/>
                <w:sz w:val="18"/>
                <w:szCs w:val="18"/>
              </w:rPr>
            </w:pPr>
            <w:r>
              <w:rPr>
                <w:color w:val="000000"/>
                <w:kern w:val="0"/>
                <w:sz w:val="18"/>
                <w:szCs w:val="18"/>
                <w:lang w:bidi="ar"/>
              </w:rPr>
              <w:t xml:space="preserve">28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5667">
            <w:pPr>
              <w:widowControl/>
              <w:jc w:val="center"/>
              <w:textAlignment w:val="center"/>
              <w:rPr>
                <w:color w:val="000000"/>
                <w:sz w:val="18"/>
                <w:szCs w:val="18"/>
              </w:rPr>
            </w:pPr>
            <w:r>
              <w:rPr>
                <w:color w:val="000000"/>
                <w:kern w:val="0"/>
                <w:sz w:val="18"/>
                <w:szCs w:val="18"/>
                <w:lang w:bidi="ar"/>
              </w:rPr>
              <w:t xml:space="preserve">28 </w:t>
            </w:r>
          </w:p>
        </w:tc>
        <w:tc>
          <w:tcPr>
            <w:tcW w:w="7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37E6D27F">
            <w:pPr>
              <w:widowControl/>
              <w:jc w:val="center"/>
              <w:textAlignment w:val="center"/>
              <w:rPr>
                <w:color w:val="000000"/>
                <w:sz w:val="18"/>
                <w:szCs w:val="18"/>
              </w:rPr>
            </w:pPr>
            <w:r>
              <w:rPr>
                <w:color w:val="000000"/>
                <w:kern w:val="0"/>
                <w:sz w:val="18"/>
                <w:szCs w:val="18"/>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D603">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670">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E201">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35E0">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2CB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80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FABD8E9">
        <w:tblPrEx>
          <w:tblCellMar>
            <w:top w:w="0" w:type="dxa"/>
            <w:left w:w="108" w:type="dxa"/>
            <w:bottom w:w="0" w:type="dxa"/>
            <w:right w:w="108" w:type="dxa"/>
          </w:tblCellMar>
        </w:tblPrEx>
        <w:trPr>
          <w:trHeight w:val="408"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490E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ABA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AB0E">
            <w:pPr>
              <w:jc w:val="center"/>
              <w:rPr>
                <w:rFonts w:hint="default" w:eastAsia="宋体"/>
                <w:color w:val="000000"/>
                <w:sz w:val="18"/>
                <w:szCs w:val="18"/>
                <w:lang w:val="en-US" w:eastAsia="zh-CN"/>
              </w:rPr>
            </w:pPr>
            <w:r>
              <w:rPr>
                <w:rFonts w:hint="eastAsia"/>
                <w:color w:val="000000"/>
                <w:sz w:val="18"/>
                <w:szCs w:val="18"/>
                <w:lang w:val="en-US" w:eastAsia="zh-CN"/>
              </w:rPr>
              <w:t>33</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75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广告策划和创意设计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1309">
            <w:pPr>
              <w:widowControl/>
              <w:jc w:val="center"/>
              <w:textAlignment w:val="center"/>
              <w:rPr>
                <w:color w:val="000000"/>
                <w:sz w:val="18"/>
                <w:szCs w:val="18"/>
              </w:rPr>
            </w:pPr>
            <w:r>
              <w:rPr>
                <w:color w:val="000000"/>
                <w:kern w:val="0"/>
                <w:sz w:val="18"/>
                <w:szCs w:val="18"/>
                <w:lang w:bidi="ar"/>
              </w:rPr>
              <w:t xml:space="preserve">3.5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FD13">
            <w:pPr>
              <w:widowControl/>
              <w:jc w:val="center"/>
              <w:textAlignment w:val="center"/>
              <w:rPr>
                <w:color w:val="000000"/>
                <w:sz w:val="18"/>
                <w:szCs w:val="18"/>
              </w:rPr>
            </w:pPr>
            <w:r>
              <w:rPr>
                <w:color w:val="000000"/>
                <w:kern w:val="0"/>
                <w:sz w:val="18"/>
                <w:szCs w:val="18"/>
                <w:lang w:bidi="ar"/>
              </w:rPr>
              <w:t xml:space="preserve">56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FE7">
            <w:pPr>
              <w:widowControl/>
              <w:jc w:val="center"/>
              <w:textAlignment w:val="center"/>
              <w:rPr>
                <w:color w:val="000000"/>
                <w:sz w:val="18"/>
                <w:szCs w:val="18"/>
              </w:rPr>
            </w:pPr>
            <w:r>
              <w:rPr>
                <w:color w:val="000000"/>
                <w:kern w:val="0"/>
                <w:sz w:val="18"/>
                <w:szCs w:val="18"/>
                <w:lang w:bidi="ar"/>
              </w:rPr>
              <w:t xml:space="preserve">28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D94">
            <w:pPr>
              <w:widowControl/>
              <w:jc w:val="center"/>
              <w:textAlignment w:val="center"/>
              <w:rPr>
                <w:color w:val="000000"/>
                <w:sz w:val="18"/>
                <w:szCs w:val="18"/>
              </w:rPr>
            </w:pPr>
            <w:r>
              <w:rPr>
                <w:color w:val="000000"/>
                <w:kern w:val="0"/>
                <w:sz w:val="18"/>
                <w:szCs w:val="18"/>
                <w:lang w:bidi="ar"/>
              </w:rPr>
              <w:t xml:space="preserve">28 </w:t>
            </w:r>
          </w:p>
        </w:tc>
        <w:tc>
          <w:tcPr>
            <w:tcW w:w="762"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5F22DF8">
            <w:pPr>
              <w:widowControl/>
              <w:jc w:val="center"/>
              <w:textAlignment w:val="center"/>
              <w:rPr>
                <w:color w:val="000000"/>
                <w:sz w:val="18"/>
                <w:szCs w:val="18"/>
              </w:rPr>
            </w:pPr>
            <w:r>
              <w:rPr>
                <w:color w:val="000000"/>
                <w:kern w:val="0"/>
                <w:sz w:val="18"/>
                <w:szCs w:val="18"/>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2FB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9F1B">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38AB">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3EB5">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169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2C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AAFB0BD">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7A1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3C736">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E54A">
            <w:pPr>
              <w:jc w:val="center"/>
              <w:rPr>
                <w:rFonts w:hint="default" w:eastAsia="宋体"/>
                <w:color w:val="000000"/>
                <w:sz w:val="18"/>
                <w:szCs w:val="18"/>
                <w:lang w:val="en-US" w:eastAsia="zh-CN"/>
              </w:rPr>
            </w:pPr>
            <w:r>
              <w:rPr>
                <w:rFonts w:hint="eastAsia"/>
                <w:color w:val="000000"/>
                <w:sz w:val="18"/>
                <w:szCs w:val="18"/>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71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构成基础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3EE8">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BBA">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06E">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94E4">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07A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1FC2">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52E5">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FC8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65BC">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6166">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EFD">
            <w:pPr>
              <w:jc w:val="center"/>
              <w:rPr>
                <w:color w:val="000000"/>
                <w:sz w:val="18"/>
                <w:szCs w:val="18"/>
              </w:rPr>
            </w:pPr>
          </w:p>
        </w:tc>
      </w:tr>
      <w:tr w14:paraId="6817D25D">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DD46C">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832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8AFB">
            <w:pPr>
              <w:jc w:val="center"/>
              <w:rPr>
                <w:rFonts w:hint="default" w:eastAsia="宋体"/>
                <w:color w:val="000000"/>
                <w:sz w:val="18"/>
                <w:szCs w:val="18"/>
                <w:lang w:val="en-US" w:eastAsia="zh-CN"/>
              </w:rPr>
            </w:pPr>
            <w:r>
              <w:rPr>
                <w:rFonts w:hint="eastAsia"/>
                <w:color w:val="000000"/>
                <w:sz w:val="18"/>
                <w:szCs w:val="18"/>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AC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图形图像处理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C775">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50E2">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0113">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A1BC">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1610">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2CC1">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C33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7D7E">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5F9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3CE6">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331E">
            <w:pPr>
              <w:jc w:val="center"/>
              <w:rPr>
                <w:color w:val="000000"/>
                <w:sz w:val="18"/>
                <w:szCs w:val="18"/>
              </w:rPr>
            </w:pPr>
          </w:p>
        </w:tc>
      </w:tr>
      <w:tr w14:paraId="175C4FA6">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8A7ED">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AACD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056">
            <w:pPr>
              <w:jc w:val="center"/>
              <w:rPr>
                <w:rFonts w:hint="default" w:eastAsia="宋体"/>
                <w:color w:val="000000"/>
                <w:sz w:val="18"/>
                <w:szCs w:val="18"/>
                <w:lang w:val="en-US" w:eastAsia="zh-CN"/>
              </w:rPr>
            </w:pPr>
            <w:r>
              <w:rPr>
                <w:rFonts w:hint="eastAsia"/>
                <w:color w:val="000000"/>
                <w:sz w:val="18"/>
                <w:szCs w:val="18"/>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9D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摄影摄像技术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0C0B">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C76A">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0D3A">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080A">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463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079">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A2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2BC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FB5F">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4CBC">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BD9">
            <w:pPr>
              <w:jc w:val="center"/>
              <w:rPr>
                <w:color w:val="000000"/>
                <w:sz w:val="18"/>
                <w:szCs w:val="18"/>
              </w:rPr>
            </w:pPr>
          </w:p>
        </w:tc>
      </w:tr>
      <w:tr w14:paraId="3F67416A">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CC6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7DE84">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7A87">
            <w:pPr>
              <w:jc w:val="center"/>
              <w:rPr>
                <w:rFonts w:hint="default" w:eastAsia="宋体"/>
                <w:color w:val="000000"/>
                <w:sz w:val="18"/>
                <w:szCs w:val="18"/>
                <w:lang w:val="en-US" w:eastAsia="zh-CN"/>
              </w:rPr>
            </w:pPr>
            <w:r>
              <w:rPr>
                <w:rFonts w:hint="eastAsia"/>
                <w:color w:val="000000"/>
                <w:sz w:val="18"/>
                <w:szCs w:val="18"/>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9E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三维软件基础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7442">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2337">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3582">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BF12">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F027">
            <w:pPr>
              <w:jc w:val="center"/>
              <w:rPr>
                <w:color w:val="000000"/>
                <w:sz w:val="18"/>
                <w:szCs w:val="18"/>
              </w:rPr>
            </w:pPr>
          </w:p>
        </w:tc>
        <w:tc>
          <w:tcPr>
            <w:tcW w:w="0" w:type="auto"/>
            <w:tcBorders>
              <w:top w:val="nil"/>
              <w:left w:val="nil"/>
              <w:bottom w:val="nil"/>
              <w:right w:val="nil"/>
            </w:tcBorders>
            <w:shd w:val="clear" w:color="auto" w:fill="auto"/>
            <w:noWrap/>
            <w:vAlign w:val="center"/>
          </w:tcPr>
          <w:p w14:paraId="776BAEBC">
            <w:pPr>
              <w:rPr>
                <w:rFonts w:ascii="宋体" w:hAnsi="宋体" w:cs="宋体"/>
                <w:color w:val="000000"/>
                <w:sz w:val="22"/>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9C40">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141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56CB">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B158">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DB34">
            <w:pPr>
              <w:jc w:val="center"/>
              <w:rPr>
                <w:color w:val="000000"/>
                <w:sz w:val="18"/>
                <w:szCs w:val="18"/>
              </w:rPr>
            </w:pPr>
          </w:p>
        </w:tc>
      </w:tr>
      <w:tr w14:paraId="2ECC4B10">
        <w:tblPrEx>
          <w:tblCellMar>
            <w:top w:w="0" w:type="dxa"/>
            <w:left w:w="108" w:type="dxa"/>
            <w:bottom w:w="0" w:type="dxa"/>
            <w:right w:w="108" w:type="dxa"/>
          </w:tblCellMar>
        </w:tblPrEx>
        <w:trPr>
          <w:trHeight w:val="56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C2B3">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11403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专业基础必修小计（群共享课程用“●”标注）</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D3CE63">
            <w:pPr>
              <w:widowControl/>
              <w:jc w:val="center"/>
              <w:textAlignment w:val="center"/>
              <w:rPr>
                <w:color w:val="000000"/>
                <w:sz w:val="18"/>
                <w:szCs w:val="18"/>
              </w:rPr>
            </w:pPr>
            <w:r>
              <w:rPr>
                <w:color w:val="000000"/>
                <w:kern w:val="0"/>
                <w:sz w:val="18"/>
                <w:szCs w:val="18"/>
                <w:lang w:bidi="ar"/>
              </w:rPr>
              <w:t xml:space="preserve">23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F9716E">
            <w:pPr>
              <w:widowControl/>
              <w:jc w:val="center"/>
              <w:textAlignment w:val="center"/>
              <w:rPr>
                <w:color w:val="000000"/>
                <w:sz w:val="18"/>
                <w:szCs w:val="18"/>
              </w:rPr>
            </w:pPr>
            <w:r>
              <w:rPr>
                <w:color w:val="000000"/>
                <w:kern w:val="0"/>
                <w:sz w:val="18"/>
                <w:szCs w:val="18"/>
                <w:lang w:bidi="ar"/>
              </w:rPr>
              <w:t xml:space="preserve">368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43D385">
            <w:pPr>
              <w:widowControl/>
              <w:jc w:val="center"/>
              <w:textAlignment w:val="center"/>
              <w:rPr>
                <w:color w:val="000000"/>
                <w:sz w:val="18"/>
                <w:szCs w:val="18"/>
              </w:rPr>
            </w:pPr>
            <w:r>
              <w:rPr>
                <w:color w:val="000000"/>
                <w:kern w:val="0"/>
                <w:sz w:val="18"/>
                <w:szCs w:val="18"/>
                <w:lang w:bidi="ar"/>
              </w:rPr>
              <w:t xml:space="preserve">184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FE5778">
            <w:pPr>
              <w:widowControl/>
              <w:jc w:val="center"/>
              <w:textAlignment w:val="center"/>
              <w:rPr>
                <w:color w:val="000000"/>
                <w:sz w:val="18"/>
                <w:szCs w:val="18"/>
              </w:rPr>
            </w:pPr>
            <w:r>
              <w:rPr>
                <w:color w:val="000000"/>
                <w:kern w:val="0"/>
                <w:sz w:val="18"/>
                <w:szCs w:val="18"/>
                <w:lang w:bidi="ar"/>
              </w:rPr>
              <w:t xml:space="preserve">184 </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F0229F">
            <w:pPr>
              <w:widowControl/>
              <w:jc w:val="center"/>
              <w:textAlignment w:val="center"/>
              <w:rPr>
                <w:color w:val="000000"/>
                <w:sz w:val="18"/>
                <w:szCs w:val="18"/>
              </w:rPr>
            </w:pPr>
            <w:r>
              <w:rPr>
                <w:color w:val="000000"/>
                <w:kern w:val="0"/>
                <w:sz w:val="18"/>
                <w:szCs w:val="18"/>
                <w:lang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77F4D0">
            <w:pPr>
              <w:widowControl/>
              <w:jc w:val="center"/>
              <w:textAlignment w:val="center"/>
              <w:rPr>
                <w:color w:val="000000"/>
                <w:sz w:val="18"/>
                <w:szCs w:val="18"/>
              </w:rPr>
            </w:pPr>
            <w:r>
              <w:rPr>
                <w:color w:val="000000"/>
                <w:kern w:val="0"/>
                <w:sz w:val="18"/>
                <w:szCs w:val="18"/>
                <w:lang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BA054D">
            <w:pPr>
              <w:widowControl/>
              <w:jc w:val="center"/>
              <w:textAlignment w:val="center"/>
              <w:rPr>
                <w:color w:val="000000"/>
                <w:sz w:val="18"/>
                <w:szCs w:val="18"/>
              </w:rPr>
            </w:pPr>
            <w:r>
              <w:rPr>
                <w:color w:val="000000"/>
                <w:kern w:val="0"/>
                <w:sz w:val="18"/>
                <w:szCs w:val="18"/>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4C9AC1">
            <w:pPr>
              <w:widowControl/>
              <w:jc w:val="center"/>
              <w:textAlignment w:val="center"/>
              <w:rPr>
                <w:color w:val="000000"/>
                <w:sz w:val="18"/>
                <w:szCs w:val="18"/>
              </w:rPr>
            </w:pPr>
            <w:r>
              <w:rPr>
                <w:color w:val="000000"/>
                <w:kern w:val="0"/>
                <w:sz w:val="18"/>
                <w:szCs w:val="18"/>
                <w:lang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C0DC68">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C9A148">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06DA7F8">
            <w:pPr>
              <w:jc w:val="center"/>
              <w:rPr>
                <w:color w:val="000000"/>
                <w:sz w:val="18"/>
                <w:szCs w:val="18"/>
              </w:rPr>
            </w:pPr>
          </w:p>
        </w:tc>
      </w:tr>
      <w:tr w14:paraId="6F2B897D">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EFC7">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4DE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9B6">
            <w:pPr>
              <w:jc w:val="center"/>
              <w:rPr>
                <w:rFonts w:hint="default" w:eastAsia="宋体"/>
                <w:color w:val="000000"/>
                <w:sz w:val="18"/>
                <w:szCs w:val="18"/>
                <w:lang w:val="en-US" w:eastAsia="zh-CN"/>
              </w:rPr>
            </w:pPr>
            <w:r>
              <w:rPr>
                <w:rFonts w:hint="eastAsia"/>
                <w:color w:val="000000"/>
                <w:sz w:val="18"/>
                <w:szCs w:val="18"/>
                <w:lang w:val="en-US" w:eastAsia="zh-CN"/>
              </w:rPr>
              <w:t>38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000D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网页设计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D8CC">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65EB">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C309">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2E31">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441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669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2E66">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040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D0BE">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0E09">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77F3">
            <w:pPr>
              <w:jc w:val="center"/>
              <w:rPr>
                <w:color w:val="000000"/>
                <w:sz w:val="18"/>
                <w:szCs w:val="18"/>
              </w:rPr>
            </w:pPr>
          </w:p>
        </w:tc>
      </w:tr>
      <w:tr w14:paraId="3850AA2D">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CDC6E">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AADD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589C">
            <w:pPr>
              <w:jc w:val="center"/>
              <w:rPr>
                <w:rFonts w:hint="default" w:eastAsia="宋体"/>
                <w:color w:val="000000"/>
                <w:sz w:val="18"/>
                <w:szCs w:val="18"/>
                <w:lang w:val="en-US" w:eastAsia="zh-CN"/>
              </w:rPr>
            </w:pPr>
            <w:r>
              <w:rPr>
                <w:rFonts w:hint="eastAsia"/>
                <w:color w:val="000000"/>
                <w:sz w:val="18"/>
                <w:szCs w:val="18"/>
                <w:lang w:val="en-US" w:eastAsia="zh-CN"/>
              </w:rPr>
              <w:t>39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4DFD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数字音视频技术◆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4291">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3A3">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5247">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41D2">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FD2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20E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C460">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C6F">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3300">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EAB">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13B">
            <w:pPr>
              <w:jc w:val="center"/>
              <w:rPr>
                <w:color w:val="000000"/>
                <w:sz w:val="18"/>
                <w:szCs w:val="18"/>
              </w:rPr>
            </w:pPr>
          </w:p>
        </w:tc>
      </w:tr>
      <w:tr w14:paraId="29427F9B">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84CA">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11C2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A028">
            <w:pPr>
              <w:jc w:val="center"/>
              <w:rPr>
                <w:rFonts w:hint="default" w:eastAsia="宋体"/>
                <w:color w:val="000000"/>
                <w:sz w:val="18"/>
                <w:szCs w:val="18"/>
                <w:lang w:val="en-US" w:eastAsia="zh-CN"/>
              </w:rPr>
            </w:pPr>
            <w:r>
              <w:rPr>
                <w:rFonts w:hint="eastAsia"/>
                <w:color w:val="000000"/>
                <w:sz w:val="18"/>
                <w:szCs w:val="18"/>
                <w:lang w:val="en-US" w:eastAsia="zh-CN"/>
              </w:rPr>
              <w:t>40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7C44B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三维动画制作技术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F20A">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937E">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C11C">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A629">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A02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464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472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4A1">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7C26">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606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33FF">
            <w:pPr>
              <w:jc w:val="center"/>
              <w:rPr>
                <w:color w:val="000000"/>
                <w:sz w:val="18"/>
                <w:szCs w:val="18"/>
              </w:rPr>
            </w:pPr>
          </w:p>
        </w:tc>
      </w:tr>
      <w:tr w14:paraId="5EC33243">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E642">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C0B5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FED4">
            <w:pPr>
              <w:jc w:val="center"/>
              <w:rPr>
                <w:rFonts w:hint="default" w:eastAsia="宋体"/>
                <w:color w:val="000000"/>
                <w:sz w:val="18"/>
                <w:szCs w:val="18"/>
                <w:lang w:val="en-US" w:eastAsia="zh-CN"/>
              </w:rPr>
            </w:pPr>
            <w:r>
              <w:rPr>
                <w:rFonts w:hint="eastAsia"/>
                <w:color w:val="000000"/>
                <w:sz w:val="18"/>
                <w:szCs w:val="18"/>
                <w:lang w:val="en-US" w:eastAsia="zh-CN"/>
              </w:rPr>
              <w:t>41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2F90C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特效制作技术</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FC3E">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72C9">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8FB4">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60A9">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DDD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54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9B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6251">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72D">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2E6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6728">
            <w:pPr>
              <w:jc w:val="center"/>
              <w:rPr>
                <w:color w:val="000000"/>
                <w:sz w:val="18"/>
                <w:szCs w:val="18"/>
              </w:rPr>
            </w:pPr>
          </w:p>
        </w:tc>
      </w:tr>
      <w:tr w14:paraId="4E1C28B9">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1E58">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E5C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78BB">
            <w:pPr>
              <w:jc w:val="center"/>
              <w:rPr>
                <w:rFonts w:hint="default" w:eastAsia="宋体"/>
                <w:color w:val="000000"/>
                <w:sz w:val="18"/>
                <w:szCs w:val="18"/>
                <w:lang w:val="en-US" w:eastAsia="zh-CN"/>
              </w:rPr>
            </w:pPr>
            <w:r>
              <w:rPr>
                <w:rFonts w:hint="eastAsia"/>
                <w:color w:val="000000"/>
                <w:sz w:val="18"/>
                <w:szCs w:val="18"/>
                <w:lang w:val="en-US" w:eastAsia="zh-CN"/>
              </w:rPr>
              <w:t>42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C8DC7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企业VI设计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6631">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3679">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FFB">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E1AF">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22F5">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B3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75C9">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F403">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AB3">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3AE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0795">
            <w:pPr>
              <w:jc w:val="center"/>
              <w:rPr>
                <w:color w:val="000000"/>
                <w:sz w:val="18"/>
                <w:szCs w:val="18"/>
              </w:rPr>
            </w:pPr>
          </w:p>
        </w:tc>
      </w:tr>
      <w:tr w14:paraId="6AB36D59">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79B4">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F8C4D">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629A">
            <w:pPr>
              <w:jc w:val="center"/>
              <w:rPr>
                <w:rFonts w:hint="default" w:eastAsia="宋体"/>
                <w:color w:val="000000"/>
                <w:sz w:val="18"/>
                <w:szCs w:val="18"/>
                <w:lang w:val="en-US" w:eastAsia="zh-CN"/>
              </w:rPr>
            </w:pPr>
            <w:r>
              <w:rPr>
                <w:rFonts w:hint="eastAsia"/>
                <w:color w:val="000000"/>
                <w:sz w:val="18"/>
                <w:szCs w:val="18"/>
                <w:lang w:val="en-US" w:eastAsia="zh-CN"/>
              </w:rPr>
              <w:t>43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6AA562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短视频创作◆</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AD21">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507E">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31FD">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425F">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C1E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BE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021B">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801B">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702B">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CBE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3333">
            <w:pPr>
              <w:jc w:val="center"/>
              <w:rPr>
                <w:color w:val="000000"/>
                <w:sz w:val="18"/>
                <w:szCs w:val="18"/>
              </w:rPr>
            </w:pPr>
          </w:p>
        </w:tc>
      </w:tr>
      <w:tr w14:paraId="430CE55E">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8DF7D">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A3C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A33A">
            <w:pPr>
              <w:jc w:val="center"/>
              <w:rPr>
                <w:rFonts w:hint="default" w:eastAsia="宋体"/>
                <w:color w:val="000000"/>
                <w:sz w:val="18"/>
                <w:szCs w:val="18"/>
                <w:lang w:val="en-US" w:eastAsia="zh-CN"/>
              </w:rPr>
            </w:pPr>
            <w:r>
              <w:rPr>
                <w:rFonts w:hint="eastAsia"/>
                <w:color w:val="000000"/>
                <w:sz w:val="18"/>
                <w:szCs w:val="18"/>
                <w:lang w:val="en-US" w:eastAsia="zh-CN"/>
              </w:rPr>
              <w:t>44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D82E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视听语言</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C68A">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E4F5">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39C1">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8214">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706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EE6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58B7">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C9F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7966">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0DF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5862">
            <w:pPr>
              <w:jc w:val="center"/>
              <w:rPr>
                <w:color w:val="000000"/>
                <w:sz w:val="18"/>
                <w:szCs w:val="18"/>
              </w:rPr>
            </w:pPr>
          </w:p>
        </w:tc>
      </w:tr>
      <w:tr w14:paraId="4B052CAB">
        <w:tblPrEx>
          <w:tblCellMar>
            <w:top w:w="0" w:type="dxa"/>
            <w:left w:w="108" w:type="dxa"/>
            <w:bottom w:w="0" w:type="dxa"/>
            <w:right w:w="108" w:type="dxa"/>
          </w:tblCellMar>
        </w:tblPrEx>
        <w:trPr>
          <w:trHeight w:val="10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ACD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ACA4B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专业核心必修小计（至少开设</w:t>
            </w:r>
            <w:r>
              <w:rPr>
                <w:color w:val="000000"/>
                <w:kern w:val="0"/>
                <w:sz w:val="18"/>
                <w:szCs w:val="18"/>
                <w:lang w:bidi="ar"/>
              </w:rPr>
              <w:t>2</w:t>
            </w:r>
            <w:r>
              <w:rPr>
                <w:rFonts w:hint="eastAsia" w:ascii="宋体" w:hAnsi="宋体" w:cs="宋体"/>
                <w:color w:val="000000"/>
                <w:kern w:val="0"/>
                <w:sz w:val="18"/>
                <w:szCs w:val="18"/>
                <w:lang w:bidi="ar"/>
              </w:rPr>
              <w:t>门－</w:t>
            </w:r>
            <w:r>
              <w:rPr>
                <w:color w:val="000000"/>
                <w:kern w:val="0"/>
                <w:sz w:val="18"/>
                <w:szCs w:val="18"/>
                <w:lang w:bidi="ar"/>
              </w:rPr>
              <w:t>3</w:t>
            </w:r>
            <w:r>
              <w:rPr>
                <w:rFonts w:hint="eastAsia" w:ascii="宋体" w:hAnsi="宋体" w:cs="宋体"/>
                <w:color w:val="000000"/>
                <w:kern w:val="0"/>
                <w:sz w:val="18"/>
                <w:szCs w:val="18"/>
                <w:lang w:bidi="ar"/>
              </w:rPr>
              <w:t>门融入创新教育相关专业课程，并用</w:t>
            </w:r>
            <w:r>
              <w:rPr>
                <w:color w:val="000000"/>
                <w:kern w:val="0"/>
                <w:sz w:val="18"/>
                <w:szCs w:val="18"/>
                <w:lang w:bidi="ar"/>
              </w:rPr>
              <w:t>“</w:t>
            </w:r>
            <w:r>
              <w:rPr>
                <w:rFonts w:hint="eastAsia" w:ascii="宋体" w:hAnsi="宋体" w:cs="宋体"/>
                <w:color w:val="000000"/>
                <w:kern w:val="0"/>
                <w:sz w:val="18"/>
                <w:szCs w:val="18"/>
                <w:lang w:bidi="ar"/>
              </w:rPr>
              <w:t>◆</w:t>
            </w:r>
            <w:r>
              <w:rPr>
                <w:color w:val="000000"/>
                <w:kern w:val="0"/>
                <w:sz w:val="18"/>
                <w:szCs w:val="18"/>
                <w:lang w:bidi="ar"/>
              </w:rPr>
              <w:t>”</w:t>
            </w:r>
            <w:r>
              <w:rPr>
                <w:rFonts w:hint="eastAsia" w:ascii="宋体" w:hAnsi="宋体" w:cs="宋体"/>
                <w:color w:val="000000"/>
                <w:kern w:val="0"/>
                <w:sz w:val="18"/>
                <w:szCs w:val="18"/>
                <w:lang w:bidi="ar"/>
              </w:rPr>
              <w:t>标注专创融合课程，计#学分）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A26D39">
            <w:pPr>
              <w:widowControl/>
              <w:jc w:val="center"/>
              <w:textAlignment w:val="center"/>
              <w:rPr>
                <w:color w:val="000000"/>
                <w:sz w:val="18"/>
                <w:szCs w:val="18"/>
              </w:rPr>
            </w:pPr>
            <w:r>
              <w:rPr>
                <w:color w:val="000000"/>
                <w:kern w:val="0"/>
                <w:sz w:val="18"/>
                <w:szCs w:val="18"/>
                <w:lang w:bidi="ar"/>
              </w:rPr>
              <w:t xml:space="preserve">28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2BB65A">
            <w:pPr>
              <w:widowControl/>
              <w:jc w:val="center"/>
              <w:textAlignment w:val="center"/>
              <w:rPr>
                <w:color w:val="000000"/>
                <w:sz w:val="18"/>
                <w:szCs w:val="18"/>
              </w:rPr>
            </w:pPr>
            <w:r>
              <w:rPr>
                <w:color w:val="000000"/>
                <w:kern w:val="0"/>
                <w:sz w:val="18"/>
                <w:szCs w:val="18"/>
                <w:lang w:bidi="ar"/>
              </w:rPr>
              <w:t xml:space="preserve">448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F94659">
            <w:pPr>
              <w:widowControl/>
              <w:jc w:val="center"/>
              <w:textAlignment w:val="center"/>
              <w:rPr>
                <w:color w:val="000000"/>
                <w:sz w:val="18"/>
                <w:szCs w:val="18"/>
              </w:rPr>
            </w:pPr>
            <w:r>
              <w:rPr>
                <w:color w:val="000000"/>
                <w:kern w:val="0"/>
                <w:sz w:val="18"/>
                <w:szCs w:val="18"/>
                <w:lang w:bidi="ar"/>
              </w:rPr>
              <w:t xml:space="preserve">224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472CFD">
            <w:pPr>
              <w:widowControl/>
              <w:jc w:val="center"/>
              <w:textAlignment w:val="center"/>
              <w:rPr>
                <w:color w:val="000000"/>
                <w:sz w:val="18"/>
                <w:szCs w:val="18"/>
              </w:rPr>
            </w:pPr>
            <w:r>
              <w:rPr>
                <w:color w:val="000000"/>
                <w:kern w:val="0"/>
                <w:sz w:val="18"/>
                <w:szCs w:val="18"/>
                <w:lang w:bidi="ar"/>
              </w:rPr>
              <w:t xml:space="preserve">224 </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97F81F">
            <w:pPr>
              <w:widowControl/>
              <w:jc w:val="center"/>
              <w:textAlignment w:val="center"/>
              <w:rPr>
                <w:color w:val="000000"/>
                <w:sz w:val="18"/>
                <w:szCs w:val="18"/>
              </w:rPr>
            </w:pPr>
            <w:r>
              <w:rPr>
                <w:color w:val="000000"/>
                <w:kern w:val="0"/>
                <w:sz w:val="18"/>
                <w:szCs w:val="18"/>
                <w:lang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656DF0">
            <w:pPr>
              <w:widowControl/>
              <w:jc w:val="center"/>
              <w:textAlignment w:val="center"/>
              <w:rPr>
                <w:color w:val="000000"/>
                <w:sz w:val="18"/>
                <w:szCs w:val="18"/>
              </w:rPr>
            </w:pPr>
            <w:r>
              <w:rPr>
                <w:color w:val="000000"/>
                <w:kern w:val="0"/>
                <w:sz w:val="18"/>
                <w:szCs w:val="18"/>
                <w:lang w:bidi="ar"/>
              </w:rPr>
              <w:t xml:space="preserve">0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EC7BEB">
            <w:pPr>
              <w:widowControl/>
              <w:jc w:val="center"/>
              <w:textAlignment w:val="center"/>
              <w:rPr>
                <w:color w:val="000000"/>
                <w:sz w:val="18"/>
                <w:szCs w:val="18"/>
              </w:rPr>
            </w:pPr>
            <w:r>
              <w:rPr>
                <w:color w:val="000000"/>
                <w:kern w:val="0"/>
                <w:sz w:val="18"/>
                <w:szCs w:val="18"/>
                <w:lang w:bidi="ar"/>
              </w:rPr>
              <w:t xml:space="preserve">12 </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50E235">
            <w:pPr>
              <w:widowControl/>
              <w:jc w:val="center"/>
              <w:textAlignment w:val="center"/>
              <w:rPr>
                <w:color w:val="000000"/>
                <w:sz w:val="18"/>
                <w:szCs w:val="18"/>
              </w:rPr>
            </w:pPr>
            <w:r>
              <w:rPr>
                <w:color w:val="000000"/>
                <w:kern w:val="0"/>
                <w:sz w:val="18"/>
                <w:szCs w:val="18"/>
                <w:lang w:bidi="ar"/>
              </w:rPr>
              <w:t xml:space="preserve">16 </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EBE180">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D5F519">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D9F351">
            <w:pPr>
              <w:jc w:val="center"/>
              <w:rPr>
                <w:color w:val="000000"/>
                <w:sz w:val="18"/>
                <w:szCs w:val="18"/>
              </w:rPr>
            </w:pPr>
          </w:p>
        </w:tc>
      </w:tr>
      <w:tr w14:paraId="6034EBB7">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6B1D">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2EE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521">
            <w:pPr>
              <w:jc w:val="center"/>
              <w:rPr>
                <w:rFonts w:hint="default"/>
                <w:color w:val="000000"/>
                <w:sz w:val="18"/>
                <w:szCs w:val="18"/>
                <w:lang w:val="en-US" w:eastAsia="zh-CN"/>
              </w:rPr>
            </w:pPr>
            <w:r>
              <w:rPr>
                <w:rFonts w:hint="eastAsia"/>
                <w:color w:val="000000"/>
                <w:sz w:val="18"/>
                <w:szCs w:val="18"/>
                <w:lang w:val="en-US" w:eastAsia="zh-CN"/>
              </w:rPr>
              <w:t>45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E494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新媒体文案策划</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3F76">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3B18">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4CED">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129F">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861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2BE9">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81CC">
            <w:pPr>
              <w:widowControl/>
              <w:jc w:val="center"/>
              <w:textAlignment w:val="center"/>
              <w:rPr>
                <w:color w:val="000000"/>
                <w:sz w:val="18"/>
                <w:szCs w:val="18"/>
              </w:rPr>
            </w:pPr>
            <w:r>
              <w:rPr>
                <w:color w:val="000000"/>
                <w:kern w:val="0"/>
                <w:sz w:val="18"/>
                <w:szCs w:val="18"/>
                <w:lang w:bidi="ar"/>
              </w:rPr>
              <w:t>4×16W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C6FC">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2CF5">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F015">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82F0">
            <w:pPr>
              <w:jc w:val="center"/>
              <w:rPr>
                <w:color w:val="000000"/>
                <w:sz w:val="18"/>
                <w:szCs w:val="18"/>
              </w:rPr>
            </w:pPr>
          </w:p>
        </w:tc>
      </w:tr>
      <w:tr w14:paraId="5DDD1A8A">
        <w:tblPrEx>
          <w:tblCellMar>
            <w:top w:w="0" w:type="dxa"/>
            <w:left w:w="108" w:type="dxa"/>
            <w:bottom w:w="0" w:type="dxa"/>
            <w:right w:w="108" w:type="dxa"/>
          </w:tblCellMar>
        </w:tblPrEx>
        <w:trPr>
          <w:trHeight w:val="6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0ED0">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67120">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A301">
            <w:pPr>
              <w:jc w:val="center"/>
              <w:rPr>
                <w:rFonts w:hint="default"/>
                <w:color w:val="000000"/>
                <w:sz w:val="18"/>
                <w:szCs w:val="18"/>
                <w:lang w:val="en-US" w:eastAsia="zh-CN"/>
              </w:rPr>
            </w:pPr>
            <w:r>
              <w:rPr>
                <w:rFonts w:hint="eastAsia"/>
                <w:color w:val="000000"/>
                <w:sz w:val="18"/>
                <w:szCs w:val="18"/>
                <w:lang w:val="en-US" w:eastAsia="zh-CN"/>
              </w:rPr>
              <w:t>46</w:t>
            </w:r>
          </w:p>
        </w:tc>
        <w:tc>
          <w:tcPr>
            <w:tcW w:w="3816" w:type="dxa"/>
            <w:tcBorders>
              <w:top w:val="nil"/>
              <w:left w:val="single" w:color="000000" w:sz="8" w:space="0"/>
              <w:bottom w:val="single" w:color="000000" w:sz="8" w:space="0"/>
              <w:right w:val="single" w:color="000000" w:sz="8" w:space="0"/>
            </w:tcBorders>
            <w:shd w:val="clear" w:color="auto" w:fill="auto"/>
            <w:vAlign w:val="center"/>
          </w:tcPr>
          <w:p w14:paraId="3D158642">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工作室模块</w:t>
            </w:r>
          </w:p>
          <w:p w14:paraId="509A35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（短视频项目实战）</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3E6">
            <w:pPr>
              <w:widowControl/>
              <w:jc w:val="center"/>
              <w:textAlignment w:val="center"/>
              <w:rPr>
                <w:color w:val="000000"/>
                <w:sz w:val="18"/>
                <w:szCs w:val="18"/>
              </w:rPr>
            </w:pPr>
            <w:r>
              <w:rPr>
                <w:color w:val="000000"/>
                <w:kern w:val="0"/>
                <w:sz w:val="18"/>
                <w:szCs w:val="18"/>
                <w:lang w:bidi="ar"/>
              </w:rPr>
              <w:t xml:space="preserve">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4F7">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0AF">
            <w:pPr>
              <w:widowControl/>
              <w:jc w:val="center"/>
              <w:textAlignment w:val="center"/>
              <w:rPr>
                <w:color w:val="000000"/>
                <w:sz w:val="18"/>
                <w:szCs w:val="18"/>
              </w:rPr>
            </w:pPr>
            <w:r>
              <w:rPr>
                <w:color w:val="000000"/>
                <w:kern w:val="0"/>
                <w:sz w:val="18"/>
                <w:szCs w:val="18"/>
                <w:lang w:bidi="ar"/>
              </w:rPr>
              <w:t xml:space="preserve">32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C399">
            <w:pPr>
              <w:widowControl/>
              <w:jc w:val="center"/>
              <w:textAlignment w:val="center"/>
              <w:rPr>
                <w:color w:val="000000"/>
                <w:sz w:val="18"/>
                <w:szCs w:val="18"/>
              </w:rPr>
            </w:pPr>
            <w:r>
              <w:rPr>
                <w:color w:val="000000"/>
                <w:kern w:val="0"/>
                <w:sz w:val="18"/>
                <w:szCs w:val="18"/>
                <w:lang w:bidi="ar"/>
              </w:rPr>
              <w:t xml:space="preserve">32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F13F">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EEF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BE3B">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70BC">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2F41">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599">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8A3">
            <w:pPr>
              <w:jc w:val="center"/>
              <w:rPr>
                <w:color w:val="000000"/>
                <w:sz w:val="18"/>
                <w:szCs w:val="18"/>
              </w:rPr>
            </w:pPr>
          </w:p>
        </w:tc>
      </w:tr>
      <w:tr w14:paraId="1986550F">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E3903">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21953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30E27B">
            <w:pPr>
              <w:widowControl/>
              <w:jc w:val="center"/>
              <w:textAlignment w:val="center"/>
              <w:rPr>
                <w:color w:val="000000"/>
                <w:sz w:val="18"/>
                <w:szCs w:val="18"/>
              </w:rPr>
            </w:pPr>
            <w:r>
              <w:rPr>
                <w:color w:val="000000"/>
                <w:kern w:val="0"/>
                <w:sz w:val="18"/>
                <w:szCs w:val="18"/>
                <w:lang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17D5F6">
            <w:pPr>
              <w:widowControl/>
              <w:jc w:val="center"/>
              <w:textAlignment w:val="center"/>
              <w:rPr>
                <w:color w:val="000000"/>
                <w:sz w:val="18"/>
                <w:szCs w:val="18"/>
              </w:rPr>
            </w:pPr>
            <w:r>
              <w:rPr>
                <w:color w:val="000000"/>
                <w:kern w:val="0"/>
                <w:sz w:val="18"/>
                <w:szCs w:val="18"/>
                <w:lang w:bidi="ar"/>
              </w:rPr>
              <w:t xml:space="preserve">128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5A2040">
            <w:pPr>
              <w:widowControl/>
              <w:jc w:val="center"/>
              <w:textAlignment w:val="center"/>
              <w:rPr>
                <w:color w:val="000000"/>
                <w:sz w:val="18"/>
                <w:szCs w:val="18"/>
              </w:rPr>
            </w:pPr>
            <w:r>
              <w:rPr>
                <w:color w:val="000000"/>
                <w:kern w:val="0"/>
                <w:sz w:val="18"/>
                <w:szCs w:val="18"/>
                <w:lang w:bidi="ar"/>
              </w:rPr>
              <w:t xml:space="preserve">64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2256B4">
            <w:pPr>
              <w:widowControl/>
              <w:jc w:val="center"/>
              <w:textAlignment w:val="center"/>
              <w:rPr>
                <w:color w:val="000000"/>
                <w:sz w:val="18"/>
                <w:szCs w:val="18"/>
              </w:rPr>
            </w:pPr>
            <w:r>
              <w:rPr>
                <w:color w:val="000000"/>
                <w:kern w:val="0"/>
                <w:sz w:val="18"/>
                <w:szCs w:val="18"/>
                <w:lang w:bidi="ar"/>
              </w:rPr>
              <w:t xml:space="preserve">64 </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F1073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D0E463">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53E8AB">
            <w:pPr>
              <w:widowControl/>
              <w:jc w:val="center"/>
              <w:textAlignment w:val="center"/>
              <w:rPr>
                <w:color w:val="000000"/>
                <w:sz w:val="18"/>
                <w:szCs w:val="18"/>
              </w:rPr>
            </w:pPr>
            <w:r>
              <w:rPr>
                <w:color w:val="000000"/>
                <w:kern w:val="0"/>
                <w:sz w:val="18"/>
                <w:szCs w:val="18"/>
                <w:lang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F65E6A">
            <w:pPr>
              <w:widowControl/>
              <w:jc w:val="center"/>
              <w:textAlignment w:val="center"/>
              <w:rPr>
                <w:color w:val="000000"/>
                <w:sz w:val="18"/>
                <w:szCs w:val="18"/>
              </w:rPr>
            </w:pPr>
            <w:r>
              <w:rPr>
                <w:color w:val="000000"/>
                <w:kern w:val="0"/>
                <w:sz w:val="18"/>
                <w:szCs w:val="18"/>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4BC636">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98B721">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450FE3">
            <w:pPr>
              <w:jc w:val="center"/>
              <w:rPr>
                <w:color w:val="000000"/>
                <w:sz w:val="18"/>
                <w:szCs w:val="18"/>
              </w:rPr>
            </w:pPr>
          </w:p>
        </w:tc>
      </w:tr>
      <w:tr w14:paraId="289AD27A">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CC7B">
            <w:pPr>
              <w:jc w:val="center"/>
              <w:rPr>
                <w:rFonts w:ascii="宋体" w:hAnsi="宋体" w:cs="宋体"/>
                <w:color w:val="000000"/>
                <w:sz w:val="18"/>
                <w:szCs w:val="18"/>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2CC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专业拓展任选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B56">
            <w:pPr>
              <w:jc w:val="center"/>
              <w:rPr>
                <w:rFonts w:hint="default"/>
                <w:color w:val="000000"/>
                <w:sz w:val="18"/>
                <w:szCs w:val="18"/>
                <w:lang w:val="en-US" w:eastAsia="zh-CN"/>
              </w:rPr>
            </w:pPr>
            <w:r>
              <w:rPr>
                <w:rFonts w:hint="eastAsia"/>
                <w:color w:val="000000"/>
                <w:sz w:val="18"/>
                <w:szCs w:val="18"/>
                <w:lang w:val="en-US" w:eastAsia="zh-CN"/>
              </w:rPr>
              <w:t>47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995E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人像摄影</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7E0">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EEAC">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4A0">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FBFA">
            <w:pPr>
              <w:widowControl/>
              <w:jc w:val="center"/>
              <w:textAlignment w:val="center"/>
              <w:rPr>
                <w:color w:val="000000"/>
                <w:sz w:val="18"/>
                <w:szCs w:val="18"/>
              </w:rPr>
            </w:pPr>
            <w:r>
              <w:rPr>
                <w:color w:val="000000"/>
                <w:kern w:val="0"/>
                <w:sz w:val="18"/>
                <w:szCs w:val="18"/>
                <w:lang w:bidi="ar"/>
              </w:rPr>
              <w:t>32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AE2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34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444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7E06">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29DD">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04C6">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7A49">
            <w:pPr>
              <w:jc w:val="center"/>
              <w:rPr>
                <w:color w:val="000000"/>
                <w:sz w:val="18"/>
                <w:szCs w:val="18"/>
              </w:rPr>
            </w:pPr>
          </w:p>
        </w:tc>
      </w:tr>
      <w:tr w14:paraId="75B7757F">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C412">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41C0F">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F6FC">
            <w:pPr>
              <w:jc w:val="center"/>
              <w:rPr>
                <w:rFonts w:hint="default"/>
                <w:color w:val="000000"/>
                <w:sz w:val="18"/>
                <w:szCs w:val="18"/>
                <w:lang w:val="en-US" w:eastAsia="zh-CN"/>
              </w:rPr>
            </w:pPr>
            <w:r>
              <w:rPr>
                <w:rFonts w:hint="eastAsia"/>
                <w:color w:val="000000"/>
                <w:sz w:val="18"/>
                <w:szCs w:val="18"/>
                <w:lang w:val="en-US" w:eastAsia="zh-CN"/>
              </w:rPr>
              <w:t>48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1A650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包装设计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5FDE">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C32">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C10">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9275">
            <w:pPr>
              <w:widowControl/>
              <w:jc w:val="center"/>
              <w:textAlignment w:val="center"/>
              <w:rPr>
                <w:color w:val="000000"/>
                <w:sz w:val="18"/>
                <w:szCs w:val="18"/>
              </w:rPr>
            </w:pPr>
            <w:r>
              <w:rPr>
                <w:color w:val="000000"/>
                <w:kern w:val="0"/>
                <w:sz w:val="18"/>
                <w:szCs w:val="18"/>
                <w:lang w:bidi="ar"/>
              </w:rPr>
              <w:t>32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2345">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5EB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22BC">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D22">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BD5C">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4108">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EDA">
            <w:pPr>
              <w:jc w:val="center"/>
              <w:rPr>
                <w:color w:val="000000"/>
                <w:sz w:val="18"/>
                <w:szCs w:val="18"/>
              </w:rPr>
            </w:pPr>
          </w:p>
        </w:tc>
      </w:tr>
      <w:tr w14:paraId="77419C7E">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7229">
            <w:pPr>
              <w:jc w:val="center"/>
              <w:rPr>
                <w:rFonts w:ascii="宋体" w:hAnsi="宋体" w:cs="宋体"/>
                <w:color w:val="000000"/>
                <w:sz w:val="18"/>
                <w:szCs w:val="18"/>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4188">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197C">
            <w:pPr>
              <w:jc w:val="center"/>
              <w:rPr>
                <w:rFonts w:hint="default"/>
                <w:color w:val="000000"/>
                <w:sz w:val="18"/>
                <w:szCs w:val="18"/>
                <w:lang w:val="en-US" w:eastAsia="zh-CN"/>
              </w:rPr>
            </w:pPr>
            <w:r>
              <w:rPr>
                <w:rFonts w:hint="eastAsia"/>
                <w:color w:val="000000"/>
                <w:sz w:val="18"/>
                <w:szCs w:val="18"/>
                <w:lang w:val="en-US" w:eastAsia="zh-CN"/>
              </w:rPr>
              <w:t>49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9DB8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H5场景设计</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B999">
            <w:pPr>
              <w:widowControl/>
              <w:jc w:val="center"/>
              <w:textAlignment w:val="center"/>
              <w:rPr>
                <w:color w:val="000000"/>
                <w:sz w:val="18"/>
                <w:szCs w:val="18"/>
              </w:rPr>
            </w:pPr>
            <w:r>
              <w:rPr>
                <w:color w:val="000000"/>
                <w:kern w:val="0"/>
                <w:sz w:val="18"/>
                <w:szCs w:val="18"/>
                <w:lang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B498">
            <w:pPr>
              <w:widowControl/>
              <w:jc w:val="center"/>
              <w:textAlignment w:val="center"/>
              <w:rPr>
                <w:color w:val="000000"/>
                <w:sz w:val="18"/>
                <w:szCs w:val="18"/>
              </w:rPr>
            </w:pPr>
            <w:r>
              <w:rPr>
                <w:color w:val="000000"/>
                <w:kern w:val="0"/>
                <w:sz w:val="18"/>
                <w:szCs w:val="18"/>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9BE0">
            <w:pPr>
              <w:widowControl/>
              <w:jc w:val="center"/>
              <w:textAlignment w:val="center"/>
              <w:rPr>
                <w:color w:val="000000"/>
                <w:sz w:val="18"/>
                <w:szCs w:val="18"/>
              </w:rPr>
            </w:pPr>
            <w:r>
              <w:rPr>
                <w:color w:val="000000"/>
                <w:kern w:val="0"/>
                <w:sz w:val="18"/>
                <w:szCs w:val="18"/>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B0C8">
            <w:pPr>
              <w:widowControl/>
              <w:jc w:val="center"/>
              <w:textAlignment w:val="center"/>
              <w:rPr>
                <w:color w:val="000000"/>
                <w:sz w:val="18"/>
                <w:szCs w:val="18"/>
              </w:rPr>
            </w:pPr>
            <w:r>
              <w:rPr>
                <w:color w:val="000000"/>
                <w:kern w:val="0"/>
                <w:sz w:val="18"/>
                <w:szCs w:val="18"/>
                <w:lang w:bidi="ar"/>
              </w:rPr>
              <w:t>32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A17B">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1F79">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8E24">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E872">
            <w:pPr>
              <w:widowControl/>
              <w:jc w:val="center"/>
              <w:textAlignment w:val="center"/>
              <w:rPr>
                <w:color w:val="000000"/>
                <w:sz w:val="18"/>
                <w:szCs w:val="18"/>
              </w:rPr>
            </w:pPr>
            <w:r>
              <w:rPr>
                <w:color w:val="000000"/>
                <w:kern w:val="0"/>
                <w:sz w:val="18"/>
                <w:szCs w:val="18"/>
                <w:lang w:bidi="ar"/>
              </w:rPr>
              <w:t>4×16W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00CA">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2F33">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21F5">
            <w:pPr>
              <w:jc w:val="center"/>
              <w:rPr>
                <w:color w:val="000000"/>
                <w:sz w:val="18"/>
                <w:szCs w:val="18"/>
              </w:rPr>
            </w:pPr>
          </w:p>
        </w:tc>
      </w:tr>
      <w:tr w14:paraId="5D45E235">
        <w:tblPrEx>
          <w:tblCellMar>
            <w:top w:w="0" w:type="dxa"/>
            <w:left w:w="108" w:type="dxa"/>
            <w:bottom w:w="0" w:type="dxa"/>
            <w:right w:w="108" w:type="dxa"/>
          </w:tblCellMar>
        </w:tblPrEx>
        <w:trPr>
          <w:trHeight w:val="44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58FE">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16073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专业拓展任选小计（至少选修4学分）</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030C35">
            <w:r>
              <w:t>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3FC9AF">
            <w:r>
              <w:t>64</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A69859">
            <w:r>
              <w:t>32</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D02ED5">
            <w:r>
              <w:t>32</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E4F13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D32B9A">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6093D8">
            <w:pPr>
              <w:widowControl/>
              <w:jc w:val="center"/>
              <w:textAlignment w:val="center"/>
              <w:rPr>
                <w:color w:val="000000"/>
                <w:sz w:val="18"/>
                <w:szCs w:val="18"/>
              </w:rPr>
            </w:pPr>
            <w:r>
              <w:rPr>
                <w:color w:val="000000"/>
                <w:kern w:val="0"/>
                <w:sz w:val="18"/>
                <w:szCs w:val="18"/>
                <w:lang w:bidi="ar"/>
              </w:rPr>
              <w:t>0</w:t>
            </w: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983C82">
            <w:pPr>
              <w:widowControl/>
              <w:jc w:val="center"/>
              <w:textAlignment w:val="center"/>
              <w:rPr>
                <w:color w:val="000000"/>
                <w:sz w:val="18"/>
                <w:szCs w:val="18"/>
              </w:rPr>
            </w:pPr>
            <w:r>
              <w:rPr>
                <w:color w:val="000000"/>
                <w:kern w:val="0"/>
                <w:sz w:val="18"/>
                <w:szCs w:val="18"/>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AF57CA">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3FA22C">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FAEFAB">
            <w:pPr>
              <w:jc w:val="center"/>
              <w:rPr>
                <w:color w:val="000000"/>
                <w:sz w:val="18"/>
                <w:szCs w:val="18"/>
              </w:rPr>
            </w:pPr>
          </w:p>
        </w:tc>
      </w:tr>
      <w:tr w14:paraId="2A228E57">
        <w:tblPrEx>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49DCB">
            <w:pPr>
              <w:jc w:val="center"/>
              <w:rPr>
                <w:rFonts w:ascii="宋体" w:hAnsi="宋体" w:cs="宋体"/>
                <w:color w:val="000000"/>
                <w:sz w:val="18"/>
                <w:szCs w:val="18"/>
              </w:rPr>
            </w:pPr>
          </w:p>
        </w:tc>
        <w:tc>
          <w:tcPr>
            <w:tcW w:w="396" w:type="dxa"/>
            <w:vMerge w:val="restart"/>
            <w:tcBorders>
              <w:top w:val="single" w:color="000000" w:sz="4" w:space="0"/>
              <w:left w:val="single" w:color="000000" w:sz="4" w:space="0"/>
              <w:right w:val="single" w:color="000000" w:sz="4" w:space="0"/>
            </w:tcBorders>
            <w:shd w:val="clear" w:color="auto" w:fill="auto"/>
            <w:vAlign w:val="center"/>
          </w:tcPr>
          <w:p w14:paraId="0A8EA6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A711">
            <w:pPr>
              <w:jc w:val="center"/>
              <w:rPr>
                <w:rFonts w:hint="default"/>
                <w:color w:val="000000"/>
                <w:sz w:val="18"/>
                <w:szCs w:val="18"/>
                <w:lang w:val="en-US" w:eastAsia="zh-CN"/>
              </w:rPr>
            </w:pPr>
            <w:r>
              <w:rPr>
                <w:rFonts w:hint="eastAsia"/>
                <w:color w:val="000000"/>
                <w:sz w:val="18"/>
                <w:szCs w:val="18"/>
                <w:lang w:val="en-US" w:eastAsia="zh-CN"/>
              </w:rPr>
              <w:t>50</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B5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军事技能</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B683">
            <w:pPr>
              <w:widowControl/>
              <w:jc w:val="center"/>
              <w:textAlignment w:val="center"/>
              <w:rPr>
                <w:color w:val="000000"/>
                <w:sz w:val="18"/>
                <w:szCs w:val="18"/>
              </w:rPr>
            </w:pPr>
            <w:r>
              <w:rPr>
                <w:color w:val="000000"/>
                <w:kern w:val="0"/>
                <w:sz w:val="18"/>
                <w:szCs w:val="18"/>
                <w:lang w:bidi="ar"/>
              </w:rPr>
              <w:t xml:space="preserve">3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8CF">
            <w:pPr>
              <w:widowControl/>
              <w:jc w:val="center"/>
              <w:textAlignment w:val="center"/>
              <w:rPr>
                <w:color w:val="000000"/>
                <w:sz w:val="18"/>
                <w:szCs w:val="18"/>
              </w:rPr>
            </w:pPr>
            <w:r>
              <w:rPr>
                <w:color w:val="000000"/>
                <w:kern w:val="0"/>
                <w:sz w:val="18"/>
                <w:szCs w:val="18"/>
                <w:lang w:bidi="ar"/>
              </w:rPr>
              <w:t xml:space="preserve">78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1F99">
            <w:pPr>
              <w:widowControl/>
              <w:jc w:val="center"/>
              <w:textAlignment w:val="center"/>
              <w:rPr>
                <w:color w:val="000000"/>
                <w:sz w:val="18"/>
                <w:szCs w:val="18"/>
              </w:rPr>
            </w:pPr>
            <w:r>
              <w:rPr>
                <w:color w:val="000000"/>
                <w:kern w:val="0"/>
                <w:sz w:val="18"/>
                <w:szCs w:val="18"/>
                <w:lang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F119">
            <w:pPr>
              <w:widowControl/>
              <w:jc w:val="center"/>
              <w:textAlignment w:val="center"/>
              <w:rPr>
                <w:color w:val="000000"/>
                <w:sz w:val="18"/>
                <w:szCs w:val="18"/>
              </w:rPr>
            </w:pPr>
            <w:r>
              <w:rPr>
                <w:color w:val="000000"/>
                <w:kern w:val="0"/>
                <w:sz w:val="18"/>
                <w:szCs w:val="18"/>
                <w:lang w:bidi="ar"/>
              </w:rPr>
              <w:t xml:space="preserve">78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A5C">
            <w:pPr>
              <w:widowControl/>
              <w:jc w:val="center"/>
              <w:textAlignment w:val="center"/>
              <w:rPr>
                <w:color w:val="000000"/>
                <w:sz w:val="18"/>
                <w:szCs w:val="18"/>
              </w:rPr>
            </w:pPr>
            <w:r>
              <w:rPr>
                <w:color w:val="000000"/>
                <w:kern w:val="0"/>
                <w:sz w:val="18"/>
                <w:szCs w:val="18"/>
                <w:lang w:bidi="ar"/>
              </w:rPr>
              <w:t>3W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E3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5EE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F57">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AA5">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5C3">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64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4B03F80">
        <w:tblPrEx>
          <w:tblCellMar>
            <w:top w:w="0" w:type="dxa"/>
            <w:left w:w="108" w:type="dxa"/>
            <w:bottom w:w="0" w:type="dxa"/>
            <w:right w:w="108" w:type="dxa"/>
          </w:tblCellMar>
        </w:tblPrEx>
        <w:trPr>
          <w:trHeight w:val="6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D57F">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217A71E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55E">
            <w:pPr>
              <w:jc w:val="center"/>
              <w:rPr>
                <w:rFonts w:hint="default"/>
                <w:color w:val="000000"/>
                <w:sz w:val="18"/>
                <w:szCs w:val="18"/>
                <w:lang w:val="en-US" w:eastAsia="zh-CN"/>
              </w:rPr>
            </w:pPr>
            <w:r>
              <w:rPr>
                <w:rFonts w:hint="eastAsia"/>
                <w:color w:val="000000"/>
                <w:sz w:val="18"/>
                <w:szCs w:val="18"/>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09A3">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0A7B">
            <w:pPr>
              <w:widowControl/>
              <w:jc w:val="center"/>
              <w:textAlignment w:val="center"/>
              <w:rPr>
                <w:color w:val="FF0000"/>
                <w:sz w:val="18"/>
                <w:szCs w:val="18"/>
              </w:rPr>
            </w:pPr>
            <w:r>
              <w:rPr>
                <w:color w:val="FF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545B">
            <w:pPr>
              <w:widowControl/>
              <w:jc w:val="center"/>
              <w:textAlignment w:val="center"/>
              <w:rPr>
                <w:color w:val="FF0000"/>
                <w:sz w:val="18"/>
                <w:szCs w:val="18"/>
              </w:rPr>
            </w:pPr>
            <w:r>
              <w:rPr>
                <w:color w:val="FF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9656">
            <w:pPr>
              <w:widowControl/>
              <w:jc w:val="center"/>
              <w:textAlignment w:val="center"/>
              <w:rPr>
                <w:color w:val="FF0000"/>
                <w:sz w:val="18"/>
                <w:szCs w:val="18"/>
              </w:rPr>
            </w:pPr>
            <w:r>
              <w:rPr>
                <w:color w:val="FF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3D8C">
            <w:pPr>
              <w:widowControl/>
              <w:jc w:val="center"/>
              <w:textAlignment w:val="center"/>
              <w:rPr>
                <w:color w:val="FF0000"/>
                <w:sz w:val="18"/>
                <w:szCs w:val="18"/>
              </w:rPr>
            </w:pPr>
            <w:r>
              <w:rPr>
                <w:color w:val="FF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735">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3656">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FF5C">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6A75">
            <w:pPr>
              <w:widowControl/>
              <w:jc w:val="center"/>
              <w:textAlignment w:val="center"/>
              <w:rPr>
                <w:color w:val="FF0000"/>
                <w:sz w:val="18"/>
                <w:szCs w:val="18"/>
              </w:rPr>
            </w:pPr>
            <w:r>
              <w:rPr>
                <w:color w:val="FF0000"/>
                <w:kern w:val="0"/>
                <w:sz w:val="18"/>
                <w:szCs w:val="18"/>
                <w:lang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8E66">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9081">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4E9E">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lang w:bidi="ar"/>
              </w:rPr>
              <w:t>考查</w:t>
            </w:r>
          </w:p>
        </w:tc>
      </w:tr>
      <w:tr w14:paraId="5348150B">
        <w:tblPrEx>
          <w:tblCellMar>
            <w:top w:w="0" w:type="dxa"/>
            <w:left w:w="108" w:type="dxa"/>
            <w:bottom w:w="0" w:type="dxa"/>
            <w:right w:w="108" w:type="dxa"/>
          </w:tblCellMar>
        </w:tblPrEx>
        <w:trPr>
          <w:trHeight w:val="54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492BC">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0DC1C9E2">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B753">
            <w:pPr>
              <w:jc w:val="center"/>
              <w:rPr>
                <w:rFonts w:hint="default"/>
                <w:color w:val="000000"/>
                <w:sz w:val="18"/>
                <w:szCs w:val="18"/>
                <w:lang w:val="en-US" w:eastAsia="zh-CN"/>
              </w:rPr>
            </w:pPr>
            <w:r>
              <w:rPr>
                <w:rFonts w:hint="eastAsia"/>
                <w:color w:val="000000"/>
                <w:sz w:val="18"/>
                <w:szCs w:val="18"/>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57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E72B">
            <w:pPr>
              <w:widowControl/>
              <w:jc w:val="center"/>
              <w:textAlignment w:val="center"/>
              <w:rPr>
                <w:color w:val="000000"/>
                <w:sz w:val="18"/>
                <w:szCs w:val="18"/>
              </w:rPr>
            </w:pPr>
            <w:r>
              <w:rPr>
                <w:color w:val="000000"/>
                <w:kern w:val="0"/>
                <w:sz w:val="18"/>
                <w:szCs w:val="18"/>
                <w:lang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5650">
            <w:pPr>
              <w:widowControl/>
              <w:jc w:val="center"/>
              <w:textAlignment w:val="center"/>
              <w:rPr>
                <w:color w:val="000000"/>
                <w:sz w:val="18"/>
                <w:szCs w:val="18"/>
              </w:rPr>
            </w:pPr>
            <w:r>
              <w:rPr>
                <w:color w:val="000000"/>
                <w:kern w:val="0"/>
                <w:sz w:val="18"/>
                <w:szCs w:val="18"/>
                <w:lang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5112">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5675">
            <w:pPr>
              <w:widowControl/>
              <w:jc w:val="center"/>
              <w:textAlignment w:val="center"/>
              <w:rPr>
                <w:color w:val="000000"/>
                <w:sz w:val="18"/>
                <w:szCs w:val="18"/>
              </w:rPr>
            </w:pPr>
            <w:r>
              <w:rPr>
                <w:color w:val="000000"/>
                <w:kern w:val="0"/>
                <w:sz w:val="18"/>
                <w:szCs w:val="18"/>
                <w:lang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AFE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68A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E6B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30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8132">
            <w:pPr>
              <w:widowControl/>
              <w:jc w:val="center"/>
              <w:textAlignment w:val="center"/>
              <w:rPr>
                <w:color w:val="000000"/>
                <w:sz w:val="18"/>
                <w:szCs w:val="18"/>
              </w:rPr>
            </w:pPr>
            <w:r>
              <w:rPr>
                <w:color w:val="000000"/>
                <w:kern w:val="0"/>
                <w:sz w:val="18"/>
                <w:szCs w:val="18"/>
                <w:lang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84AA">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5E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6881A3E">
        <w:tblPrEx>
          <w:tblCellMar>
            <w:top w:w="0" w:type="dxa"/>
            <w:left w:w="108" w:type="dxa"/>
            <w:bottom w:w="0" w:type="dxa"/>
            <w:right w:w="108" w:type="dxa"/>
          </w:tblCellMar>
        </w:tblPrEx>
        <w:trPr>
          <w:trHeight w:val="50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9D02">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59E15B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F032">
            <w:pPr>
              <w:jc w:val="center"/>
              <w:rPr>
                <w:rFonts w:hint="default"/>
                <w:color w:val="000000"/>
                <w:sz w:val="18"/>
                <w:szCs w:val="18"/>
                <w:lang w:val="en-US" w:eastAsia="zh-CN"/>
              </w:rPr>
            </w:pPr>
            <w:r>
              <w:rPr>
                <w:rFonts w:hint="eastAsia"/>
                <w:color w:val="000000"/>
                <w:sz w:val="18"/>
                <w:szCs w:val="18"/>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B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4F36">
            <w:pPr>
              <w:widowControl/>
              <w:jc w:val="center"/>
              <w:textAlignment w:val="center"/>
              <w:rPr>
                <w:color w:val="000000"/>
                <w:sz w:val="18"/>
                <w:szCs w:val="18"/>
              </w:rPr>
            </w:pPr>
            <w:r>
              <w:rPr>
                <w:color w:val="000000"/>
                <w:kern w:val="0"/>
                <w:sz w:val="18"/>
                <w:szCs w:val="18"/>
                <w:lang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0546">
            <w:pPr>
              <w:widowControl/>
              <w:jc w:val="center"/>
              <w:textAlignment w:val="center"/>
              <w:rPr>
                <w:color w:val="000000"/>
                <w:sz w:val="18"/>
                <w:szCs w:val="18"/>
              </w:rPr>
            </w:pPr>
            <w:r>
              <w:rPr>
                <w:color w:val="000000"/>
                <w:kern w:val="0"/>
                <w:sz w:val="18"/>
                <w:szCs w:val="18"/>
                <w:lang w:bidi="ar"/>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14EB">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5CEA">
            <w:pPr>
              <w:widowControl/>
              <w:jc w:val="center"/>
              <w:textAlignment w:val="center"/>
              <w:rPr>
                <w:color w:val="000000"/>
                <w:sz w:val="18"/>
                <w:szCs w:val="18"/>
              </w:rPr>
            </w:pPr>
            <w:r>
              <w:rPr>
                <w:color w:val="000000"/>
                <w:kern w:val="0"/>
                <w:sz w:val="18"/>
                <w:szCs w:val="18"/>
                <w:lang w:bidi="ar"/>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03D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2A6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597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478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1134">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DFC6">
            <w:pPr>
              <w:widowControl/>
              <w:jc w:val="center"/>
              <w:textAlignment w:val="center"/>
              <w:rPr>
                <w:color w:val="000000"/>
                <w:sz w:val="18"/>
                <w:szCs w:val="18"/>
              </w:rPr>
            </w:pPr>
            <w:r>
              <w:rPr>
                <w:color w:val="000000"/>
                <w:kern w:val="0"/>
                <w:sz w:val="18"/>
                <w:szCs w:val="18"/>
                <w:lang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E9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07ACC199">
        <w:tblPrEx>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5604">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36C00C7E">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C3BF">
            <w:pPr>
              <w:jc w:val="center"/>
              <w:rPr>
                <w:rFonts w:hint="default"/>
                <w:color w:val="000000"/>
                <w:sz w:val="18"/>
                <w:szCs w:val="18"/>
                <w:lang w:val="en-US" w:eastAsia="zh-CN"/>
              </w:rPr>
            </w:pPr>
            <w:r>
              <w:rPr>
                <w:rFonts w:hint="eastAsia"/>
                <w:color w:val="000000"/>
                <w:sz w:val="18"/>
                <w:szCs w:val="18"/>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CD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52C2">
            <w:pPr>
              <w:widowControl/>
              <w:jc w:val="center"/>
              <w:textAlignment w:val="center"/>
              <w:rPr>
                <w:color w:val="000000"/>
                <w:sz w:val="18"/>
                <w:szCs w:val="18"/>
              </w:rPr>
            </w:pPr>
            <w:r>
              <w:rPr>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B4B">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0ED6">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50FB">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624A3A07">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476FCEE7">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5D524943">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1258A3A5">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3836510F">
            <w:pPr>
              <w:widowControl/>
              <w:jc w:val="center"/>
              <w:textAlignment w:val="center"/>
              <w:rPr>
                <w:color w:val="000000"/>
                <w:sz w:val="18"/>
                <w:szCs w:val="18"/>
              </w:rPr>
            </w:pPr>
            <w:r>
              <w:rPr>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7BB7">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BF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4049AB7">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CDBEB">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7C642593">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4BE">
            <w:pPr>
              <w:jc w:val="center"/>
              <w:rPr>
                <w:rFonts w:hint="default"/>
                <w:color w:val="000000"/>
                <w:sz w:val="18"/>
                <w:szCs w:val="18"/>
                <w:lang w:val="en-US" w:eastAsia="zh-CN"/>
              </w:rPr>
            </w:pPr>
            <w:r>
              <w:rPr>
                <w:rFonts w:hint="eastAsia"/>
                <w:color w:val="000000"/>
                <w:sz w:val="18"/>
                <w:szCs w:val="18"/>
                <w:lang w:val="en-US" w:eastAsia="zh-CN"/>
              </w:rPr>
              <w:t>55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C9F4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数字音视频技术实训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7C72">
            <w:pPr>
              <w:widowControl/>
              <w:jc w:val="center"/>
              <w:textAlignment w:val="center"/>
              <w:rPr>
                <w:color w:val="000000"/>
                <w:sz w:val="18"/>
                <w:szCs w:val="18"/>
              </w:rPr>
            </w:pPr>
            <w:r>
              <w:rPr>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3B70">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5EE2">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A1EE">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2F5D">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8361">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0CA6">
            <w:pPr>
              <w:widowControl/>
              <w:jc w:val="center"/>
              <w:textAlignment w:val="center"/>
              <w:rPr>
                <w:color w:val="000000"/>
                <w:sz w:val="18"/>
                <w:szCs w:val="18"/>
              </w:rPr>
            </w:pPr>
            <w:r>
              <w:rPr>
                <w:color w:val="000000"/>
                <w:kern w:val="0"/>
                <w:sz w:val="18"/>
                <w:szCs w:val="18"/>
                <w:lang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B34E">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A8AF">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8CEF">
            <w:pPr>
              <w:jc w:val="center"/>
              <w:rPr>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0C9B">
            <w:pPr>
              <w:jc w:val="center"/>
              <w:rPr>
                <w:rFonts w:ascii="宋体" w:hAnsi="宋体" w:cs="宋体"/>
                <w:color w:val="FF0000"/>
                <w:sz w:val="18"/>
                <w:szCs w:val="18"/>
              </w:rPr>
            </w:pPr>
          </w:p>
        </w:tc>
      </w:tr>
      <w:tr w14:paraId="733DB5FB">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52BD">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587E8F79">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8D7">
            <w:pPr>
              <w:jc w:val="center"/>
              <w:rPr>
                <w:rFonts w:hint="default"/>
                <w:color w:val="000000"/>
                <w:sz w:val="18"/>
                <w:szCs w:val="18"/>
                <w:lang w:val="en-US" w:eastAsia="zh-CN"/>
              </w:rPr>
            </w:pPr>
            <w:r>
              <w:rPr>
                <w:rFonts w:hint="eastAsia"/>
                <w:color w:val="000000"/>
                <w:sz w:val="18"/>
                <w:szCs w:val="18"/>
                <w:lang w:val="en-US" w:eastAsia="zh-CN"/>
              </w:rPr>
              <w:t>56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40AD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企业VI设计实训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A944">
            <w:pPr>
              <w:widowControl/>
              <w:jc w:val="center"/>
              <w:textAlignment w:val="center"/>
              <w:rPr>
                <w:color w:val="000000"/>
                <w:sz w:val="18"/>
                <w:szCs w:val="18"/>
              </w:rPr>
            </w:pPr>
            <w:r>
              <w:rPr>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E190">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1173">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B548">
            <w:pPr>
              <w:widowControl/>
              <w:jc w:val="center"/>
              <w:textAlignment w:val="center"/>
              <w:rPr>
                <w:color w:val="000000"/>
                <w:sz w:val="18"/>
                <w:szCs w:val="18"/>
              </w:rPr>
            </w:pPr>
            <w:r>
              <w:rPr>
                <w:color w:val="000000"/>
                <w:kern w:val="0"/>
                <w:sz w:val="18"/>
                <w:szCs w:val="18"/>
                <w:lang w:bidi="ar"/>
              </w:rPr>
              <w:t xml:space="preserve">26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80C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ACF8">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4F80">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B390">
            <w:pPr>
              <w:widowControl/>
              <w:jc w:val="center"/>
              <w:textAlignment w:val="center"/>
              <w:rPr>
                <w:color w:val="000000"/>
                <w:sz w:val="18"/>
                <w:szCs w:val="18"/>
              </w:rPr>
            </w:pPr>
            <w:r>
              <w:rPr>
                <w:color w:val="000000"/>
                <w:kern w:val="0"/>
                <w:sz w:val="18"/>
                <w:szCs w:val="18"/>
                <w:lang w:bidi="ar"/>
              </w:rPr>
              <w:t>1W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1FAA">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D27">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6D5">
            <w:pPr>
              <w:jc w:val="center"/>
              <w:rPr>
                <w:color w:val="000000"/>
                <w:sz w:val="18"/>
                <w:szCs w:val="18"/>
              </w:rPr>
            </w:pPr>
          </w:p>
        </w:tc>
      </w:tr>
      <w:tr w14:paraId="2F220FD3">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D63B">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14:paraId="026D93F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A72C">
            <w:pPr>
              <w:jc w:val="center"/>
              <w:rPr>
                <w:rFonts w:hint="default"/>
                <w:color w:val="000000"/>
                <w:sz w:val="18"/>
                <w:szCs w:val="18"/>
                <w:lang w:val="en-US" w:eastAsia="zh-CN"/>
              </w:rPr>
            </w:pPr>
            <w:r>
              <w:rPr>
                <w:rFonts w:hint="eastAsia"/>
                <w:color w:val="000000"/>
                <w:sz w:val="18"/>
                <w:szCs w:val="18"/>
                <w:lang w:val="en-US" w:eastAsia="zh-CN"/>
              </w:rPr>
              <w:t>57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45B8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摄影摄像技术实训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2016">
            <w:pPr>
              <w:widowControl/>
              <w:jc w:val="center"/>
              <w:textAlignment w:val="center"/>
              <w:rPr>
                <w:color w:val="000000"/>
                <w:sz w:val="18"/>
                <w:szCs w:val="18"/>
              </w:rPr>
            </w:pPr>
            <w:r>
              <w:rPr>
                <w:color w:val="000000"/>
                <w:kern w:val="0"/>
                <w:sz w:val="18"/>
                <w:szCs w:val="18"/>
                <w:lang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804E">
            <w:pPr>
              <w:widowControl/>
              <w:jc w:val="center"/>
              <w:textAlignment w:val="center"/>
              <w:rPr>
                <w:color w:val="000000"/>
                <w:sz w:val="18"/>
                <w:szCs w:val="18"/>
              </w:rPr>
            </w:pPr>
            <w:r>
              <w:rPr>
                <w:color w:val="000000"/>
                <w:kern w:val="0"/>
                <w:sz w:val="18"/>
                <w:szCs w:val="18"/>
                <w:lang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A3C0">
            <w:pPr>
              <w:widowControl/>
              <w:jc w:val="center"/>
              <w:textAlignment w:val="center"/>
              <w:rPr>
                <w:color w:val="000000"/>
                <w:sz w:val="18"/>
                <w:szCs w:val="18"/>
              </w:rPr>
            </w:pPr>
            <w:r>
              <w:rPr>
                <w:color w:val="000000"/>
                <w:kern w:val="0"/>
                <w:sz w:val="18"/>
                <w:szCs w:val="18"/>
                <w:lang w:bidi="ar"/>
              </w:rPr>
              <w:t xml:space="preserve">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FBD7">
            <w:pPr>
              <w:widowControl/>
              <w:jc w:val="center"/>
              <w:textAlignment w:val="center"/>
              <w:rPr>
                <w:color w:val="000000"/>
                <w:sz w:val="18"/>
                <w:szCs w:val="18"/>
              </w:rPr>
            </w:pPr>
            <w:r>
              <w:rPr>
                <w:color w:val="000000"/>
                <w:kern w:val="0"/>
                <w:sz w:val="18"/>
                <w:szCs w:val="18"/>
                <w:lang w:bidi="ar"/>
              </w:rPr>
              <w:t xml:space="preserve">26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709">
            <w:pPr>
              <w:jc w:val="center"/>
              <w:rPr>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1033">
            <w:pPr>
              <w:widowControl/>
              <w:jc w:val="center"/>
              <w:textAlignment w:val="center"/>
              <w:rPr>
                <w:color w:val="000000"/>
                <w:sz w:val="18"/>
                <w:szCs w:val="18"/>
              </w:rPr>
            </w:pPr>
            <w:r>
              <w:rPr>
                <w:color w:val="000000"/>
                <w:kern w:val="0"/>
                <w:sz w:val="18"/>
                <w:szCs w:val="18"/>
                <w:lang w:bidi="ar"/>
              </w:rPr>
              <w:t>1W</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CF07">
            <w:pPr>
              <w:jc w:val="center"/>
              <w:rPr>
                <w:color w:val="000000"/>
                <w:sz w:val="18"/>
                <w:szCs w:val="18"/>
              </w:rPr>
            </w:pPr>
          </w:p>
        </w:tc>
        <w:tc>
          <w:tcPr>
            <w:tcW w:w="0" w:type="auto"/>
            <w:tcBorders>
              <w:top w:val="nil"/>
              <w:left w:val="nil"/>
              <w:bottom w:val="nil"/>
              <w:right w:val="nil"/>
            </w:tcBorders>
            <w:shd w:val="clear" w:color="auto" w:fill="auto"/>
            <w:noWrap/>
            <w:vAlign w:val="center"/>
          </w:tcPr>
          <w:p w14:paraId="38A236F6">
            <w:pPr>
              <w:rPr>
                <w:rFonts w:ascii="宋体" w:hAnsi="宋体" w:cs="宋体"/>
                <w:color w:val="000000"/>
                <w:sz w:val="22"/>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24C2">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7B29">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61D2">
            <w:pPr>
              <w:jc w:val="center"/>
              <w:rPr>
                <w:color w:val="000000"/>
                <w:sz w:val="18"/>
                <w:szCs w:val="18"/>
              </w:rPr>
            </w:pPr>
          </w:p>
        </w:tc>
      </w:tr>
      <w:tr w14:paraId="3A2BE31E">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89AED">
            <w:pPr>
              <w:jc w:val="center"/>
              <w:rPr>
                <w:rFonts w:ascii="宋体" w:hAnsi="宋体" w:cs="宋体"/>
                <w:color w:val="000000"/>
                <w:sz w:val="18"/>
                <w:szCs w:val="18"/>
              </w:rPr>
            </w:pPr>
          </w:p>
        </w:tc>
        <w:tc>
          <w:tcPr>
            <w:tcW w:w="396" w:type="dxa"/>
            <w:vMerge w:val="continue"/>
            <w:tcBorders>
              <w:left w:val="single" w:color="000000" w:sz="4" w:space="0"/>
              <w:bottom w:val="nil"/>
              <w:right w:val="single" w:color="000000" w:sz="4" w:space="0"/>
            </w:tcBorders>
            <w:shd w:val="clear" w:color="auto" w:fill="auto"/>
            <w:vAlign w:val="center"/>
          </w:tcPr>
          <w:p w14:paraId="14BC9C2B">
            <w:pPr>
              <w:jc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2C51">
            <w:pPr>
              <w:jc w:val="center"/>
              <w:rPr>
                <w:rFonts w:hint="default"/>
                <w:color w:val="000000"/>
                <w:sz w:val="18"/>
                <w:szCs w:val="18"/>
                <w:lang w:val="en-US" w:eastAsia="zh-CN"/>
              </w:rPr>
            </w:pPr>
            <w:r>
              <w:rPr>
                <w:rFonts w:hint="eastAsia"/>
                <w:color w:val="000000"/>
                <w:sz w:val="18"/>
                <w:szCs w:val="18"/>
                <w:lang w:val="en-US" w:eastAsia="zh-CN"/>
              </w:rPr>
              <w:t>58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2772FE73">
            <w:pPr>
              <w:widowControl/>
              <w:jc w:val="center"/>
              <w:textAlignment w:val="center"/>
              <w:rPr>
                <w:rFonts w:hint="default" w:ascii="宋体" w:hAnsi="宋体" w:eastAsia="宋体" w:cs="宋体"/>
                <w:color w:val="000000"/>
                <w:kern w:val="0"/>
                <w:sz w:val="18"/>
                <w:szCs w:val="18"/>
                <w:lang w:val="en-US" w:eastAsia="zh-CN" w:bidi="ar"/>
              </w:rPr>
            </w:pPr>
            <w:r>
              <w:rPr>
                <w:rFonts w:hint="eastAsia"/>
                <w:color w:val="000000"/>
                <w:sz w:val="18"/>
                <w:szCs w:val="18"/>
              </w:rPr>
              <w:t>企业</w:t>
            </w:r>
            <w:r>
              <w:rPr>
                <w:rFonts w:hint="eastAsia"/>
                <w:color w:val="000000"/>
                <w:sz w:val="18"/>
                <w:szCs w:val="18"/>
                <w:lang w:val="en-US" w:eastAsia="zh-CN"/>
              </w:rPr>
              <w:t>项目实训</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6B3C">
            <w:pPr>
              <w:widowControl/>
              <w:jc w:val="center"/>
              <w:rPr>
                <w:color w:val="000000"/>
                <w:kern w:val="0"/>
                <w:sz w:val="18"/>
                <w:szCs w:val="18"/>
                <w:lang w:bidi="ar"/>
              </w:rPr>
            </w:pPr>
            <w:r>
              <w:rPr>
                <w:color w:val="000000"/>
                <w:kern w:val="0"/>
                <w:sz w:val="18"/>
                <w:szCs w:val="18"/>
              </w:rPr>
              <w:t xml:space="preserve">16.0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612">
            <w:pPr>
              <w:widowControl/>
              <w:jc w:val="center"/>
              <w:rPr>
                <w:color w:val="000000"/>
                <w:kern w:val="0"/>
                <w:sz w:val="18"/>
                <w:szCs w:val="18"/>
                <w:lang w:bidi="ar"/>
              </w:rPr>
            </w:pPr>
            <w:r>
              <w:rPr>
                <w:color w:val="FF0000"/>
                <w:kern w:val="0"/>
                <w:sz w:val="18"/>
                <w:szCs w:val="18"/>
              </w:rPr>
              <w:t xml:space="preserve">416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1935">
            <w:pPr>
              <w:widowControl/>
              <w:jc w:val="center"/>
              <w:rPr>
                <w:color w:val="000000"/>
                <w:kern w:val="0"/>
                <w:sz w:val="18"/>
                <w:szCs w:val="18"/>
                <w:lang w:bidi="ar"/>
              </w:rPr>
            </w:pPr>
            <w:r>
              <w:rPr>
                <w:color w:val="FF0000"/>
                <w:kern w:val="0"/>
                <w:sz w:val="18"/>
                <w:szCs w:val="18"/>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2570">
            <w:pPr>
              <w:widowControl/>
              <w:jc w:val="center"/>
              <w:rPr>
                <w:color w:val="000000"/>
                <w:kern w:val="0"/>
                <w:sz w:val="18"/>
                <w:szCs w:val="18"/>
                <w:lang w:bidi="ar"/>
              </w:rPr>
            </w:pPr>
            <w:r>
              <w:rPr>
                <w:color w:val="FF0000"/>
                <w:kern w:val="0"/>
                <w:sz w:val="18"/>
                <w:szCs w:val="18"/>
              </w:rPr>
              <w:t xml:space="preserve">416 </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8F3A">
            <w:pPr>
              <w:widowControl/>
              <w:jc w:val="center"/>
              <w:rPr>
                <w:color w:val="000000"/>
                <w:sz w:val="18"/>
                <w:szCs w:val="18"/>
              </w:rPr>
            </w:pPr>
            <w:r>
              <w:rPr>
                <w:color w:val="000000"/>
                <w:kern w:val="0"/>
                <w:sz w:val="18"/>
                <w:szCs w:val="18"/>
              </w:rPr>
              <w:t>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6E30">
            <w:pPr>
              <w:widowControl/>
              <w:jc w:val="center"/>
              <w:rPr>
                <w:color w:val="000000"/>
                <w:kern w:val="0"/>
                <w:sz w:val="18"/>
                <w:szCs w:val="18"/>
                <w:lang w:bidi="ar"/>
              </w:rPr>
            </w:pPr>
            <w:r>
              <w:rPr>
                <w:color w:val="FF0000"/>
                <w:kern w:val="0"/>
                <w:sz w:val="18"/>
                <w:szCs w:val="18"/>
              </w:rPr>
              <w:t>　</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EB40">
            <w:pPr>
              <w:widowControl/>
              <w:jc w:val="center"/>
              <w:rPr>
                <w:color w:val="000000"/>
                <w:sz w:val="18"/>
                <w:szCs w:val="18"/>
              </w:rPr>
            </w:pPr>
            <w:r>
              <w:rPr>
                <w:color w:val="FF0000"/>
                <w:kern w:val="0"/>
                <w:sz w:val="18"/>
                <w:szCs w:val="18"/>
              </w:rPr>
              <w:t>　</w:t>
            </w:r>
          </w:p>
        </w:tc>
        <w:tc>
          <w:tcPr>
            <w:tcW w:w="758" w:type="dxa"/>
            <w:tcBorders>
              <w:top w:val="nil"/>
              <w:left w:val="nil"/>
              <w:bottom w:val="nil"/>
              <w:right w:val="nil"/>
            </w:tcBorders>
            <w:shd w:val="clear" w:color="auto" w:fill="auto"/>
            <w:noWrap/>
            <w:vAlign w:val="center"/>
          </w:tcPr>
          <w:p w14:paraId="118F4F5D">
            <w:pPr>
              <w:widowControl/>
              <w:jc w:val="center"/>
              <w:rPr>
                <w:rFonts w:ascii="宋体" w:hAnsi="宋体" w:cs="宋体"/>
                <w:color w:val="000000"/>
                <w:sz w:val="22"/>
              </w:rPr>
            </w:pPr>
            <w:r>
              <w:rPr>
                <w:color w:val="FF0000"/>
                <w:kern w:val="0"/>
                <w:sz w:val="18"/>
                <w:szCs w:val="18"/>
              </w:rPr>
              <w:t>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9416">
            <w:pPr>
              <w:widowControl/>
              <w:jc w:val="center"/>
              <w:rPr>
                <w:color w:val="000000"/>
                <w:sz w:val="18"/>
                <w:szCs w:val="18"/>
              </w:rPr>
            </w:pPr>
            <w:r>
              <w:rPr>
                <w:color w:val="000000"/>
                <w:kern w:val="0"/>
                <w:sz w:val="18"/>
                <w:szCs w:val="18"/>
              </w:rPr>
              <w:t>16W</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8629">
            <w:pPr>
              <w:widowControl/>
              <w:jc w:val="center"/>
              <w:rPr>
                <w:color w:val="000000"/>
                <w:sz w:val="18"/>
                <w:szCs w:val="18"/>
              </w:rPr>
            </w:pPr>
            <w:r>
              <w:rPr>
                <w:color w:val="000000"/>
                <w:kern w:val="0"/>
                <w:sz w:val="18"/>
                <w:szCs w:val="18"/>
              </w:rPr>
              <w:t>　</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AE43">
            <w:pPr>
              <w:jc w:val="center"/>
              <w:rPr>
                <w:color w:val="000000"/>
                <w:sz w:val="18"/>
                <w:szCs w:val="18"/>
              </w:rPr>
            </w:pPr>
          </w:p>
        </w:tc>
      </w:tr>
      <w:tr w14:paraId="5B67F9DC">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A8F24">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AB7677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集中实践必修小计</w:t>
            </w:r>
          </w:p>
        </w:tc>
        <w:tc>
          <w:tcPr>
            <w:tcW w:w="621"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E1DA1A">
            <w:pPr>
              <w:widowControl/>
              <w:jc w:val="center"/>
              <w:textAlignment w:val="center"/>
              <w:rPr>
                <w:color w:val="000000"/>
                <w:sz w:val="18"/>
                <w:szCs w:val="18"/>
              </w:rPr>
            </w:pPr>
            <w:r>
              <w:rPr>
                <w:rFonts w:hint="eastAsia"/>
                <w:color w:val="000000"/>
                <w:kern w:val="0"/>
                <w:sz w:val="18"/>
                <w:szCs w:val="18"/>
                <w:lang w:val="en-US" w:eastAsia="zh-CN" w:bidi="ar"/>
              </w:rPr>
              <w:t>48</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0C6556">
            <w:pPr>
              <w:widowControl/>
              <w:jc w:val="center"/>
              <w:textAlignment w:val="center"/>
              <w:rPr>
                <w:color w:val="000000"/>
                <w:sz w:val="18"/>
                <w:szCs w:val="18"/>
              </w:rPr>
            </w:pPr>
            <w:r>
              <w:rPr>
                <w:rFonts w:hint="eastAsia"/>
                <w:color w:val="000000"/>
                <w:kern w:val="0"/>
                <w:sz w:val="18"/>
                <w:szCs w:val="18"/>
                <w:lang w:val="en-US" w:eastAsia="zh-CN" w:bidi="ar"/>
              </w:rPr>
              <w:t>1248</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4D74BB">
            <w:pPr>
              <w:widowControl/>
              <w:jc w:val="center"/>
              <w:textAlignment w:val="center"/>
              <w:rPr>
                <w:color w:val="000000"/>
                <w:sz w:val="18"/>
                <w:szCs w:val="18"/>
              </w:rPr>
            </w:pPr>
            <w:r>
              <w:rPr>
                <w:color w:val="000000"/>
                <w:kern w:val="0"/>
                <w:sz w:val="18"/>
                <w:szCs w:val="18"/>
                <w:lang w:bidi="ar"/>
              </w:rPr>
              <w:t xml:space="preserve">0 </w:t>
            </w: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8AD007">
            <w:pPr>
              <w:widowControl/>
              <w:jc w:val="center"/>
              <w:textAlignment w:val="center"/>
              <w:rPr>
                <w:color w:val="000000"/>
                <w:sz w:val="18"/>
                <w:szCs w:val="18"/>
              </w:rPr>
            </w:pPr>
            <w:r>
              <w:rPr>
                <w:rFonts w:hint="eastAsia"/>
                <w:color w:val="000000"/>
                <w:kern w:val="0"/>
                <w:sz w:val="18"/>
                <w:szCs w:val="18"/>
                <w:lang w:val="en-US" w:eastAsia="zh-CN" w:bidi="ar"/>
              </w:rPr>
              <w:t>1248</w:t>
            </w:r>
            <w:r>
              <w:rPr>
                <w:color w:val="000000"/>
                <w:kern w:val="0"/>
                <w:sz w:val="18"/>
                <w:szCs w:val="18"/>
                <w:lang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103C72">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5F3896">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504A95">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211496">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F9D822">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11E41C">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E9A030">
            <w:pPr>
              <w:jc w:val="center"/>
              <w:rPr>
                <w:color w:val="000000"/>
                <w:sz w:val="18"/>
                <w:szCs w:val="18"/>
              </w:rPr>
            </w:pPr>
          </w:p>
        </w:tc>
      </w:tr>
      <w:tr w14:paraId="097EF477">
        <w:tblPrEx>
          <w:tblCellMar>
            <w:top w:w="0" w:type="dxa"/>
            <w:left w:w="108" w:type="dxa"/>
            <w:bottom w:w="0" w:type="dxa"/>
            <w:right w:w="108" w:type="dxa"/>
          </w:tblCellMar>
        </w:tblPrEx>
        <w:trPr>
          <w:trHeight w:val="30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2D0E7">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031488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专业课程合计</w:t>
            </w:r>
          </w:p>
        </w:tc>
        <w:tc>
          <w:tcPr>
            <w:tcW w:w="621"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FF8383">
            <w:pPr>
              <w:widowControl/>
              <w:jc w:val="center"/>
              <w:textAlignment w:val="center"/>
              <w:rPr>
                <w:color w:val="000000"/>
                <w:sz w:val="18"/>
                <w:szCs w:val="18"/>
              </w:rPr>
            </w:pPr>
            <w:r>
              <w:rPr>
                <w:rFonts w:hint="eastAsia"/>
                <w:color w:val="000000"/>
                <w:kern w:val="0"/>
                <w:sz w:val="18"/>
                <w:szCs w:val="18"/>
                <w:lang w:val="en-US" w:eastAsia="zh-CN" w:bidi="ar"/>
              </w:rPr>
              <w:t>99</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E1DAAD8">
            <w:pPr>
              <w:widowControl/>
              <w:jc w:val="center"/>
              <w:textAlignment w:val="center"/>
              <w:rPr>
                <w:color w:val="000000"/>
                <w:sz w:val="18"/>
                <w:szCs w:val="18"/>
              </w:rPr>
            </w:pPr>
            <w:r>
              <w:rPr>
                <w:rFonts w:hint="eastAsia"/>
                <w:color w:val="000000"/>
                <w:kern w:val="0"/>
                <w:sz w:val="18"/>
                <w:szCs w:val="18"/>
                <w:lang w:val="en-US" w:eastAsia="zh-CN" w:bidi="ar"/>
              </w:rPr>
              <w:t>2192</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A8D468">
            <w:pPr>
              <w:widowControl/>
              <w:jc w:val="center"/>
              <w:textAlignment w:val="center"/>
              <w:rPr>
                <w:color w:val="000000"/>
                <w:sz w:val="18"/>
                <w:szCs w:val="18"/>
              </w:rPr>
            </w:pPr>
            <w:r>
              <w:rPr>
                <w:color w:val="000000"/>
                <w:kern w:val="0"/>
                <w:sz w:val="18"/>
                <w:szCs w:val="18"/>
                <w:lang w:bidi="ar"/>
              </w:rPr>
              <w:t xml:space="preserve">472 </w:t>
            </w: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CBA297">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1720</w:t>
            </w:r>
          </w:p>
        </w:tc>
        <w:tc>
          <w:tcPr>
            <w:tcW w:w="76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1BD61C">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BBD2CE">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B8C50E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50633CA">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621B236">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A25752A">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CF28FD">
            <w:pPr>
              <w:jc w:val="center"/>
              <w:rPr>
                <w:color w:val="000000"/>
                <w:sz w:val="18"/>
                <w:szCs w:val="18"/>
              </w:rPr>
            </w:pPr>
          </w:p>
        </w:tc>
      </w:tr>
      <w:tr w14:paraId="77897A4A">
        <w:tblPrEx>
          <w:tblCellMar>
            <w:top w:w="0" w:type="dxa"/>
            <w:left w:w="108" w:type="dxa"/>
            <w:bottom w:w="0" w:type="dxa"/>
            <w:right w:w="108" w:type="dxa"/>
          </w:tblCellMar>
        </w:tblPrEx>
        <w:trPr>
          <w:trHeight w:val="300"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7E92B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A135B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课内周学时</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7C559F2">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CD0CE4">
            <w:pPr>
              <w:widowControl/>
              <w:jc w:val="center"/>
              <w:textAlignment w:val="center"/>
              <w:rPr>
                <w:color w:val="000000"/>
                <w:sz w:val="18"/>
                <w:szCs w:val="18"/>
              </w:rPr>
            </w:pPr>
            <w:r>
              <w:rPr>
                <w:color w:val="000000"/>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0E05436">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C36BE85">
            <w:pPr>
              <w:jc w:val="center"/>
              <w:rPr>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8C47452">
            <w:pPr>
              <w:widowControl/>
              <w:jc w:val="center"/>
              <w:textAlignment w:val="center"/>
              <w:rPr>
                <w:color w:val="000000"/>
                <w:sz w:val="18"/>
                <w:szCs w:val="18"/>
              </w:rPr>
            </w:pPr>
            <w:r>
              <w:rPr>
                <w:color w:val="000000"/>
                <w:kern w:val="0"/>
                <w:sz w:val="18"/>
                <w:szCs w:val="18"/>
                <w:lang w:bidi="ar"/>
              </w:rPr>
              <w:t>24</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2F18478">
            <w:pPr>
              <w:widowControl/>
              <w:jc w:val="center"/>
              <w:textAlignment w:val="center"/>
              <w:rPr>
                <w:color w:val="000000"/>
                <w:sz w:val="18"/>
                <w:szCs w:val="18"/>
              </w:rPr>
            </w:pPr>
            <w:r>
              <w:rPr>
                <w:color w:val="000000"/>
                <w:kern w:val="0"/>
                <w:sz w:val="18"/>
                <w:szCs w:val="18"/>
                <w:lang w:bidi="ar"/>
              </w:rPr>
              <w:t>28</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B2EF5E">
            <w:pPr>
              <w:widowControl/>
              <w:jc w:val="center"/>
              <w:textAlignment w:val="center"/>
              <w:rPr>
                <w:color w:val="000000"/>
                <w:sz w:val="18"/>
                <w:szCs w:val="18"/>
              </w:rPr>
            </w:pPr>
            <w:r>
              <w:rPr>
                <w:color w:val="000000"/>
                <w:kern w:val="0"/>
                <w:sz w:val="18"/>
                <w:szCs w:val="18"/>
                <w:lang w:bidi="ar"/>
              </w:rPr>
              <w:t>24</w:t>
            </w: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64954BA">
            <w:pPr>
              <w:widowControl/>
              <w:jc w:val="center"/>
              <w:textAlignment w:val="center"/>
              <w:rPr>
                <w:color w:val="000000"/>
                <w:sz w:val="18"/>
                <w:szCs w:val="18"/>
              </w:rPr>
            </w:pPr>
            <w:r>
              <w:rPr>
                <w:color w:val="000000"/>
                <w:kern w:val="0"/>
                <w:sz w:val="18"/>
                <w:szCs w:val="18"/>
                <w:lang w:bidi="ar"/>
              </w:rPr>
              <w:t>24</w:t>
            </w: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CBBBCF5">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A500890">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AE77B4">
            <w:pPr>
              <w:jc w:val="center"/>
              <w:rPr>
                <w:color w:val="000000"/>
                <w:sz w:val="18"/>
                <w:szCs w:val="18"/>
              </w:rPr>
            </w:pPr>
          </w:p>
        </w:tc>
      </w:tr>
      <w:tr w14:paraId="54498A85">
        <w:tblPrEx>
          <w:tblCellMar>
            <w:top w:w="0" w:type="dxa"/>
            <w:left w:w="108" w:type="dxa"/>
            <w:bottom w:w="0" w:type="dxa"/>
            <w:right w:w="108" w:type="dxa"/>
          </w:tblCellMar>
        </w:tblPrEx>
        <w:trPr>
          <w:trHeight w:val="27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20C6B1A">
            <w:pPr>
              <w:jc w:val="center"/>
              <w:rPr>
                <w:rFonts w:ascii="宋体" w:hAnsi="宋体" w:cs="宋体"/>
                <w:color w:val="000000"/>
                <w:sz w:val="18"/>
                <w:szCs w:val="18"/>
              </w:rPr>
            </w:pPr>
          </w:p>
        </w:tc>
        <w:tc>
          <w:tcPr>
            <w:tcW w:w="4608"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F1CA8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总学分</w:t>
            </w:r>
            <w:r>
              <w:rPr>
                <w:color w:val="000000"/>
                <w:kern w:val="0"/>
                <w:sz w:val="18"/>
                <w:szCs w:val="18"/>
                <w:lang w:bidi="ar"/>
              </w:rPr>
              <w:t>/</w:t>
            </w:r>
            <w:r>
              <w:rPr>
                <w:rFonts w:hint="eastAsia" w:ascii="宋体" w:hAnsi="宋体" w:cs="宋体"/>
                <w:color w:val="000000"/>
                <w:kern w:val="0"/>
                <w:sz w:val="18"/>
                <w:szCs w:val="18"/>
                <w:lang w:bidi="ar"/>
              </w:rPr>
              <w:t>总学时数</w:t>
            </w:r>
          </w:p>
        </w:tc>
        <w:tc>
          <w:tcPr>
            <w:tcW w:w="621"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6BE995">
            <w:pPr>
              <w:widowControl/>
              <w:jc w:val="center"/>
              <w:textAlignment w:val="center"/>
              <w:rPr>
                <w:color w:val="000000"/>
                <w:sz w:val="18"/>
                <w:szCs w:val="18"/>
              </w:rPr>
            </w:pPr>
            <w:r>
              <w:rPr>
                <w:color w:val="000000"/>
                <w:kern w:val="0"/>
                <w:sz w:val="18"/>
                <w:szCs w:val="18"/>
                <w:lang w:bidi="ar"/>
              </w:rPr>
              <w:t>1</w:t>
            </w:r>
            <w:r>
              <w:rPr>
                <w:rFonts w:hint="eastAsia"/>
                <w:color w:val="000000"/>
                <w:kern w:val="0"/>
                <w:sz w:val="18"/>
                <w:szCs w:val="18"/>
                <w:lang w:val="en-US" w:eastAsia="zh-CN" w:bidi="ar"/>
              </w:rPr>
              <w:t>46.5</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22D9FD">
            <w:pPr>
              <w:widowControl/>
              <w:jc w:val="center"/>
              <w:textAlignment w:val="center"/>
              <w:rPr>
                <w:color w:val="000000"/>
                <w:sz w:val="18"/>
                <w:szCs w:val="18"/>
              </w:rPr>
            </w:pPr>
            <w:r>
              <w:rPr>
                <w:rFonts w:hint="eastAsia"/>
                <w:color w:val="000000"/>
                <w:kern w:val="0"/>
                <w:sz w:val="18"/>
                <w:szCs w:val="18"/>
                <w:lang w:val="en-US" w:eastAsia="zh-CN" w:bidi="ar"/>
              </w:rPr>
              <w:t>2972</w:t>
            </w:r>
            <w:r>
              <w:rPr>
                <w:color w:val="000000"/>
                <w:kern w:val="0"/>
                <w:sz w:val="18"/>
                <w:szCs w:val="18"/>
                <w:lang w:bidi="ar"/>
              </w:rPr>
              <w:t xml:space="preserve">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4F7AC7E">
            <w:pPr>
              <w:widowControl/>
              <w:jc w:val="center"/>
              <w:textAlignment w:val="center"/>
              <w:rPr>
                <w:color w:val="000000"/>
                <w:sz w:val="18"/>
                <w:szCs w:val="18"/>
              </w:rPr>
            </w:pPr>
            <w:r>
              <w:rPr>
                <w:color w:val="000000"/>
                <w:kern w:val="0"/>
                <w:sz w:val="18"/>
                <w:szCs w:val="18"/>
                <w:lang w:bidi="ar"/>
              </w:rPr>
              <w:t xml:space="preserve">1062 </w:t>
            </w: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6C1DD5F">
            <w:pPr>
              <w:widowControl/>
              <w:jc w:val="center"/>
              <w:textAlignment w:val="center"/>
              <w:rPr>
                <w:color w:val="000000"/>
                <w:sz w:val="18"/>
                <w:szCs w:val="18"/>
              </w:rPr>
            </w:pPr>
            <w:r>
              <w:rPr>
                <w:rFonts w:hint="eastAsia"/>
                <w:color w:val="000000"/>
                <w:kern w:val="0"/>
                <w:sz w:val="18"/>
                <w:szCs w:val="18"/>
                <w:lang w:val="en-US" w:eastAsia="zh-CN" w:bidi="ar"/>
              </w:rPr>
              <w:t>1910</w:t>
            </w:r>
            <w:r>
              <w:rPr>
                <w:color w:val="000000"/>
                <w:kern w:val="0"/>
                <w:sz w:val="18"/>
                <w:szCs w:val="18"/>
                <w:lang w:bidi="ar"/>
              </w:rPr>
              <w:t xml:space="preserve"> </w:t>
            </w:r>
          </w:p>
        </w:tc>
        <w:tc>
          <w:tcPr>
            <w:tcW w:w="76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F49196D">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DD36A27">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1445171">
            <w:pPr>
              <w:jc w:val="center"/>
              <w:rPr>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0E6BD7A">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A76AF4">
            <w:pPr>
              <w:jc w:val="center"/>
              <w:rPr>
                <w:color w:val="000000"/>
                <w:sz w:val="18"/>
                <w:szCs w:val="18"/>
              </w:rPr>
            </w:pPr>
          </w:p>
        </w:tc>
        <w:tc>
          <w:tcPr>
            <w:tcW w:w="56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22462D9">
            <w:pPr>
              <w:jc w:val="center"/>
              <w:rPr>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594CC2">
            <w:pPr>
              <w:jc w:val="center"/>
              <w:rPr>
                <w:color w:val="000000"/>
                <w:sz w:val="18"/>
                <w:szCs w:val="18"/>
              </w:rPr>
            </w:pPr>
          </w:p>
        </w:tc>
      </w:tr>
      <w:tr w14:paraId="1D1B6931">
        <w:tblPrEx>
          <w:tblCellMar>
            <w:top w:w="0" w:type="dxa"/>
            <w:left w:w="108" w:type="dxa"/>
            <w:bottom w:w="0" w:type="dxa"/>
            <w:right w:w="108" w:type="dxa"/>
          </w:tblCellMar>
        </w:tblPrEx>
        <w:trPr>
          <w:trHeight w:val="1218" w:hRule="atLeast"/>
        </w:trPr>
        <w:tc>
          <w:tcPr>
            <w:tcW w:w="1209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5C3FA8F">
            <w:pPr>
              <w:widowControl/>
              <w:textAlignment w:val="center"/>
              <w:rPr>
                <w:rFonts w:ascii="宋体" w:hAnsi="宋体" w:cs="宋体"/>
                <w:color w:val="000000"/>
                <w:sz w:val="22"/>
              </w:rPr>
            </w:pPr>
            <w:r>
              <w:rPr>
                <w:rFonts w:hint="eastAsia" w:ascii="宋体" w:hAnsi="宋体" w:cs="宋体"/>
                <w:color w:val="000000"/>
                <w:kern w:val="0"/>
                <w:sz w:val="22"/>
                <w:lang w:bidi="ar"/>
              </w:rPr>
              <w:t>备注：（1）标注“√”的课程，采用课堂授课、讲座、网络授课、专项活动等形式,不计入周学时。（2）群共享专业基础课程用“●”标注。（3）职业技能等级（资格）证书课证融合专业课程用“▲”标注。（4）</w:t>
            </w:r>
            <w:r>
              <w:rPr>
                <w:rFonts w:hint="eastAsia" w:ascii="宋体" w:hAnsi="宋体" w:cs="宋体"/>
                <w:b/>
                <w:bCs/>
                <w:color w:val="000000"/>
                <w:kern w:val="0"/>
                <w:sz w:val="22"/>
                <w:lang w:bidi="ar"/>
              </w:rPr>
              <w:t>立项“课程思政”</w:t>
            </w:r>
            <w:r>
              <w:rPr>
                <w:rFonts w:hint="eastAsia" w:ascii="宋体" w:hAnsi="宋体" w:cs="宋体"/>
                <w:color w:val="000000"/>
                <w:kern w:val="0"/>
                <w:sz w:val="22"/>
                <w:lang w:bidi="ar"/>
              </w:rPr>
              <w:t>课程要用“★”标注。（5）</w:t>
            </w:r>
            <w:r>
              <w:rPr>
                <w:rFonts w:hint="eastAsia" w:ascii="宋体" w:hAnsi="宋体" w:cs="宋体"/>
                <w:b/>
                <w:bCs/>
                <w:color w:val="000000"/>
                <w:kern w:val="0"/>
                <w:sz w:val="22"/>
                <w:lang w:bidi="ar"/>
              </w:rPr>
              <w:t>创新创业</w:t>
            </w:r>
            <w:r>
              <w:rPr>
                <w:rFonts w:hint="eastAsia" w:ascii="宋体" w:hAnsi="宋体" w:cs="宋体"/>
                <w:color w:val="000000"/>
                <w:kern w:val="0"/>
                <w:sz w:val="22"/>
                <w:lang w:bidi="ar"/>
              </w:rPr>
              <w:t>教育相关专业课程用“◆”标注。</w:t>
            </w:r>
          </w:p>
        </w:tc>
      </w:tr>
    </w:tbl>
    <w:p w14:paraId="25F9B1D4">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37BBF409">
      <w:pPr>
        <w:spacing w:line="440" w:lineRule="exact"/>
        <w:ind w:firstLine="482"/>
        <w:rPr>
          <w:b/>
          <w:bCs/>
          <w:sz w:val="24"/>
        </w:rPr>
      </w:pPr>
      <w:r>
        <w:rPr>
          <w:rFonts w:hint="eastAsia"/>
          <w:b/>
          <w:bCs/>
          <w:sz w:val="24"/>
        </w:rPr>
        <w:t>（二）</w:t>
      </w:r>
      <w:r>
        <w:rPr>
          <w:b/>
          <w:bCs/>
          <w:sz w:val="24"/>
        </w:rPr>
        <w:t>课程学时比例</w:t>
      </w:r>
    </w:p>
    <w:tbl>
      <w:tblPr>
        <w:tblStyle w:val="11"/>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118C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69C80AFE">
            <w:pPr>
              <w:jc w:val="center"/>
              <w:rPr>
                <w:b/>
                <w:bCs/>
                <w:szCs w:val="21"/>
              </w:rPr>
            </w:pPr>
            <w:r>
              <w:rPr>
                <w:b/>
                <w:bCs/>
                <w:szCs w:val="21"/>
              </w:rPr>
              <w:t>课程</w:t>
            </w:r>
          </w:p>
          <w:p w14:paraId="62C9D3F9">
            <w:pPr>
              <w:jc w:val="center"/>
              <w:rPr>
                <w:b/>
                <w:bCs/>
                <w:szCs w:val="21"/>
              </w:rPr>
            </w:pPr>
            <w:r>
              <w:rPr>
                <w:rFonts w:hint="eastAsia"/>
                <w:b/>
                <w:bCs/>
                <w:szCs w:val="21"/>
              </w:rPr>
              <w:t>类别</w:t>
            </w:r>
          </w:p>
        </w:tc>
        <w:tc>
          <w:tcPr>
            <w:tcW w:w="1908" w:type="dxa"/>
            <w:vMerge w:val="restart"/>
            <w:noWrap/>
            <w:vAlign w:val="center"/>
          </w:tcPr>
          <w:p w14:paraId="67C337D9">
            <w:pPr>
              <w:jc w:val="center"/>
              <w:rPr>
                <w:b/>
                <w:bCs/>
                <w:szCs w:val="21"/>
              </w:rPr>
            </w:pPr>
            <w:r>
              <w:rPr>
                <w:b/>
                <w:bCs/>
                <w:szCs w:val="21"/>
              </w:rPr>
              <w:t>课程</w:t>
            </w:r>
            <w:r>
              <w:rPr>
                <w:rFonts w:hint="eastAsia"/>
                <w:b/>
                <w:bCs/>
                <w:szCs w:val="21"/>
              </w:rPr>
              <w:t>性质</w:t>
            </w:r>
          </w:p>
        </w:tc>
        <w:tc>
          <w:tcPr>
            <w:tcW w:w="999" w:type="dxa"/>
            <w:vMerge w:val="restart"/>
            <w:noWrap/>
            <w:vAlign w:val="center"/>
          </w:tcPr>
          <w:p w14:paraId="69645421">
            <w:pPr>
              <w:jc w:val="center"/>
              <w:rPr>
                <w:b/>
                <w:bCs/>
                <w:szCs w:val="21"/>
              </w:rPr>
            </w:pPr>
            <w:r>
              <w:rPr>
                <w:b/>
                <w:szCs w:val="21"/>
              </w:rPr>
              <w:t>学分数</w:t>
            </w:r>
          </w:p>
        </w:tc>
        <w:tc>
          <w:tcPr>
            <w:tcW w:w="2517" w:type="dxa"/>
            <w:gridSpan w:val="3"/>
            <w:noWrap/>
          </w:tcPr>
          <w:p w14:paraId="12ECE6F4">
            <w:pPr>
              <w:jc w:val="center"/>
              <w:rPr>
                <w:b/>
                <w:bCs/>
                <w:szCs w:val="21"/>
              </w:rPr>
            </w:pPr>
            <w:r>
              <w:rPr>
                <w:b/>
                <w:szCs w:val="21"/>
              </w:rPr>
              <w:t>学时数</w:t>
            </w:r>
          </w:p>
        </w:tc>
        <w:tc>
          <w:tcPr>
            <w:tcW w:w="1130" w:type="dxa"/>
            <w:vMerge w:val="restart"/>
            <w:noWrap/>
            <w:vAlign w:val="center"/>
          </w:tcPr>
          <w:p w14:paraId="61C48EA0">
            <w:pPr>
              <w:jc w:val="center"/>
              <w:rPr>
                <w:b/>
                <w:bCs/>
                <w:szCs w:val="21"/>
              </w:rPr>
            </w:pPr>
            <w:r>
              <w:rPr>
                <w:b/>
                <w:bCs/>
                <w:szCs w:val="21"/>
              </w:rPr>
              <w:t>学时百分比（%）</w:t>
            </w:r>
          </w:p>
        </w:tc>
      </w:tr>
      <w:tr w14:paraId="700D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2060EF9">
            <w:pPr>
              <w:jc w:val="center"/>
              <w:rPr>
                <w:b/>
                <w:bCs/>
                <w:szCs w:val="21"/>
              </w:rPr>
            </w:pPr>
          </w:p>
        </w:tc>
        <w:tc>
          <w:tcPr>
            <w:tcW w:w="1908" w:type="dxa"/>
            <w:vMerge w:val="continue"/>
            <w:noWrap/>
          </w:tcPr>
          <w:p w14:paraId="4A980269">
            <w:pPr>
              <w:jc w:val="center"/>
              <w:rPr>
                <w:b/>
                <w:bCs/>
                <w:szCs w:val="21"/>
              </w:rPr>
            </w:pPr>
          </w:p>
        </w:tc>
        <w:tc>
          <w:tcPr>
            <w:tcW w:w="999" w:type="dxa"/>
            <w:vMerge w:val="continue"/>
            <w:noWrap/>
          </w:tcPr>
          <w:p w14:paraId="39C0AB42">
            <w:pPr>
              <w:jc w:val="center"/>
              <w:rPr>
                <w:b/>
                <w:bCs/>
                <w:szCs w:val="21"/>
              </w:rPr>
            </w:pPr>
          </w:p>
        </w:tc>
        <w:tc>
          <w:tcPr>
            <w:tcW w:w="818" w:type="dxa"/>
            <w:noWrap/>
            <w:vAlign w:val="center"/>
          </w:tcPr>
          <w:p w14:paraId="6C75E324">
            <w:pPr>
              <w:adjustRightInd w:val="0"/>
              <w:snapToGrid w:val="0"/>
              <w:jc w:val="center"/>
              <w:rPr>
                <w:b/>
                <w:szCs w:val="21"/>
              </w:rPr>
            </w:pPr>
            <w:r>
              <w:rPr>
                <w:b/>
                <w:szCs w:val="21"/>
              </w:rPr>
              <w:t>讲授</w:t>
            </w:r>
          </w:p>
        </w:tc>
        <w:tc>
          <w:tcPr>
            <w:tcW w:w="818" w:type="dxa"/>
            <w:noWrap/>
            <w:vAlign w:val="center"/>
          </w:tcPr>
          <w:p w14:paraId="3591DD57">
            <w:pPr>
              <w:adjustRightInd w:val="0"/>
              <w:snapToGrid w:val="0"/>
              <w:jc w:val="center"/>
              <w:rPr>
                <w:b/>
                <w:szCs w:val="21"/>
              </w:rPr>
            </w:pPr>
            <w:r>
              <w:rPr>
                <w:b/>
                <w:szCs w:val="21"/>
              </w:rPr>
              <w:t>实践</w:t>
            </w:r>
          </w:p>
        </w:tc>
        <w:tc>
          <w:tcPr>
            <w:tcW w:w="881" w:type="dxa"/>
            <w:noWrap/>
            <w:vAlign w:val="center"/>
          </w:tcPr>
          <w:p w14:paraId="5E7ECE95">
            <w:pPr>
              <w:adjustRightInd w:val="0"/>
              <w:snapToGrid w:val="0"/>
              <w:jc w:val="center"/>
              <w:rPr>
                <w:b/>
                <w:szCs w:val="21"/>
              </w:rPr>
            </w:pPr>
            <w:r>
              <w:rPr>
                <w:b/>
                <w:szCs w:val="21"/>
              </w:rPr>
              <w:t>总学时</w:t>
            </w:r>
          </w:p>
        </w:tc>
        <w:tc>
          <w:tcPr>
            <w:tcW w:w="1130" w:type="dxa"/>
            <w:vMerge w:val="continue"/>
            <w:noWrap/>
          </w:tcPr>
          <w:p w14:paraId="0E307275">
            <w:pPr>
              <w:jc w:val="center"/>
              <w:rPr>
                <w:b/>
                <w:bCs/>
                <w:szCs w:val="21"/>
              </w:rPr>
            </w:pPr>
          </w:p>
        </w:tc>
      </w:tr>
      <w:tr w14:paraId="1316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0E52F773">
            <w:pPr>
              <w:jc w:val="center"/>
              <w:rPr>
                <w:szCs w:val="21"/>
              </w:rPr>
            </w:pPr>
            <w:r>
              <w:rPr>
                <w:szCs w:val="21"/>
              </w:rPr>
              <w:t>公共基础</w:t>
            </w:r>
            <w:r>
              <w:rPr>
                <w:rFonts w:hint="eastAsia"/>
                <w:szCs w:val="21"/>
              </w:rPr>
              <w:t>课程</w:t>
            </w:r>
          </w:p>
        </w:tc>
        <w:tc>
          <w:tcPr>
            <w:tcW w:w="1908" w:type="dxa"/>
            <w:noWrap/>
            <w:vAlign w:val="center"/>
          </w:tcPr>
          <w:p w14:paraId="3D95CF7F">
            <w:pPr>
              <w:jc w:val="center"/>
              <w:rPr>
                <w:szCs w:val="21"/>
              </w:rPr>
            </w:pPr>
            <w:r>
              <w:rPr>
                <w:szCs w:val="21"/>
              </w:rPr>
              <w:t>公共基础</w:t>
            </w:r>
            <w:r>
              <w:rPr>
                <w:rFonts w:hint="eastAsia"/>
                <w:szCs w:val="21"/>
              </w:rPr>
              <w:t>必修</w:t>
            </w:r>
          </w:p>
        </w:tc>
        <w:tc>
          <w:tcPr>
            <w:tcW w:w="999" w:type="dxa"/>
            <w:noWrap/>
            <w:vAlign w:val="center"/>
          </w:tcPr>
          <w:p w14:paraId="0E7C0F48">
            <w:pPr>
              <w:ind w:firstLine="105" w:firstLineChars="0"/>
              <w:jc w:val="center"/>
              <w:rPr>
                <w:szCs w:val="21"/>
              </w:rPr>
            </w:pPr>
            <w:r>
              <w:rPr>
                <w:rFonts w:hint="eastAsia" w:ascii="宋体" w:hAnsi="宋体"/>
                <w:sz w:val="24"/>
                <w:szCs w:val="24"/>
              </w:rPr>
              <w:t>39</w:t>
            </w:r>
          </w:p>
        </w:tc>
        <w:tc>
          <w:tcPr>
            <w:tcW w:w="818" w:type="dxa"/>
            <w:noWrap/>
            <w:vAlign w:val="top"/>
          </w:tcPr>
          <w:p w14:paraId="7DB5FB1B">
            <w:pPr>
              <w:widowControl/>
              <w:ind w:firstLine="105" w:firstLineChars="0"/>
              <w:jc w:val="center"/>
              <w:rPr>
                <w:szCs w:val="21"/>
              </w:rPr>
            </w:pPr>
            <w:r>
              <w:rPr>
                <w:rFonts w:ascii="宋体" w:hAnsi="宋体"/>
                <w:sz w:val="24"/>
                <w:szCs w:val="24"/>
              </w:rPr>
              <w:t>48</w:t>
            </w:r>
            <w:r>
              <w:rPr>
                <w:rFonts w:hint="eastAsia" w:ascii="宋体" w:hAnsi="宋体"/>
                <w:sz w:val="24"/>
                <w:szCs w:val="24"/>
              </w:rPr>
              <w:t>6</w:t>
            </w:r>
          </w:p>
        </w:tc>
        <w:tc>
          <w:tcPr>
            <w:tcW w:w="818" w:type="dxa"/>
            <w:noWrap/>
            <w:vAlign w:val="top"/>
          </w:tcPr>
          <w:p w14:paraId="7B90525D">
            <w:pPr>
              <w:widowControl/>
              <w:ind w:firstLine="105" w:firstLineChars="0"/>
              <w:jc w:val="center"/>
              <w:rPr>
                <w:szCs w:val="21"/>
              </w:rPr>
            </w:pPr>
            <w:r>
              <w:rPr>
                <w:rFonts w:ascii="宋体" w:hAnsi="宋体"/>
                <w:sz w:val="24"/>
                <w:szCs w:val="24"/>
              </w:rPr>
              <w:t>1</w:t>
            </w:r>
            <w:r>
              <w:rPr>
                <w:rFonts w:hint="eastAsia" w:ascii="宋体" w:hAnsi="宋体"/>
                <w:sz w:val="24"/>
                <w:szCs w:val="24"/>
              </w:rPr>
              <w:t>58</w:t>
            </w:r>
          </w:p>
        </w:tc>
        <w:tc>
          <w:tcPr>
            <w:tcW w:w="881" w:type="dxa"/>
            <w:noWrap/>
            <w:vAlign w:val="center"/>
          </w:tcPr>
          <w:p w14:paraId="793025CA">
            <w:pPr>
              <w:widowControl/>
              <w:ind w:firstLine="105" w:firstLineChars="0"/>
              <w:jc w:val="center"/>
              <w:rPr>
                <w:szCs w:val="21"/>
              </w:rPr>
            </w:pPr>
            <w:r>
              <w:rPr>
                <w:rFonts w:hint="eastAsia" w:ascii="宋体" w:hAnsi="宋体"/>
                <w:color w:val="000000"/>
                <w:sz w:val="24"/>
                <w:szCs w:val="24"/>
              </w:rPr>
              <w:t>644</w:t>
            </w:r>
          </w:p>
        </w:tc>
        <w:tc>
          <w:tcPr>
            <w:tcW w:w="1130" w:type="dxa"/>
            <w:noWrap/>
            <w:vAlign w:val="center"/>
          </w:tcPr>
          <w:p w14:paraId="13F18AB4">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21.6</w:t>
            </w:r>
            <w:r>
              <w:rPr>
                <w:rFonts w:hint="eastAsia" w:ascii="宋体" w:hAnsi="宋体" w:eastAsia="宋体" w:cs="宋体"/>
                <w:i w:val="0"/>
                <w:iCs w:val="0"/>
                <w:color w:val="000000"/>
                <w:kern w:val="0"/>
                <w:sz w:val="22"/>
                <w:szCs w:val="22"/>
                <w:u w:val="none"/>
                <w:lang w:val="en-US" w:eastAsia="zh-CN" w:bidi="ar"/>
              </w:rPr>
              <w:t>%</w:t>
            </w:r>
          </w:p>
        </w:tc>
      </w:tr>
      <w:tr w14:paraId="3F39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D9D5CBA">
            <w:pPr>
              <w:jc w:val="center"/>
              <w:rPr>
                <w:szCs w:val="21"/>
              </w:rPr>
            </w:pPr>
          </w:p>
        </w:tc>
        <w:tc>
          <w:tcPr>
            <w:tcW w:w="1908" w:type="dxa"/>
            <w:noWrap/>
            <w:vAlign w:val="center"/>
          </w:tcPr>
          <w:p w14:paraId="35B51BB5">
            <w:pPr>
              <w:jc w:val="center"/>
              <w:rPr>
                <w:szCs w:val="21"/>
              </w:rPr>
            </w:pPr>
            <w:r>
              <w:rPr>
                <w:szCs w:val="21"/>
              </w:rPr>
              <w:t>公共</w:t>
            </w:r>
            <w:r>
              <w:rPr>
                <w:rFonts w:hint="eastAsia"/>
                <w:szCs w:val="21"/>
              </w:rPr>
              <w:t>基础限选</w:t>
            </w:r>
          </w:p>
        </w:tc>
        <w:tc>
          <w:tcPr>
            <w:tcW w:w="999" w:type="dxa"/>
            <w:noWrap/>
            <w:vAlign w:val="center"/>
          </w:tcPr>
          <w:p w14:paraId="5CA752E3">
            <w:pPr>
              <w:ind w:firstLine="105" w:firstLineChars="0"/>
              <w:jc w:val="center"/>
              <w:rPr>
                <w:szCs w:val="21"/>
              </w:rPr>
            </w:pPr>
            <w:r>
              <w:rPr>
                <w:rFonts w:hint="eastAsia" w:ascii="宋体" w:hAnsi="宋体"/>
                <w:sz w:val="24"/>
                <w:szCs w:val="24"/>
              </w:rPr>
              <w:t>5</w:t>
            </w:r>
            <w:r>
              <w:rPr>
                <w:rFonts w:ascii="宋体" w:hAnsi="宋体"/>
                <w:sz w:val="24"/>
                <w:szCs w:val="24"/>
              </w:rPr>
              <w:t>.5</w:t>
            </w:r>
          </w:p>
        </w:tc>
        <w:tc>
          <w:tcPr>
            <w:tcW w:w="818" w:type="dxa"/>
            <w:noWrap/>
            <w:vAlign w:val="center"/>
          </w:tcPr>
          <w:p w14:paraId="6B8B2B8A">
            <w:pPr>
              <w:widowControl/>
              <w:ind w:firstLine="105" w:firstLineChars="0"/>
              <w:jc w:val="center"/>
              <w:rPr>
                <w:szCs w:val="21"/>
              </w:rPr>
            </w:pPr>
            <w:r>
              <w:rPr>
                <w:rFonts w:hint="eastAsia" w:ascii="宋体" w:hAnsi="宋体"/>
                <w:color w:val="000000"/>
                <w:sz w:val="24"/>
                <w:szCs w:val="24"/>
              </w:rPr>
              <w:t>68</w:t>
            </w:r>
          </w:p>
        </w:tc>
        <w:tc>
          <w:tcPr>
            <w:tcW w:w="818" w:type="dxa"/>
            <w:noWrap/>
            <w:vAlign w:val="center"/>
          </w:tcPr>
          <w:p w14:paraId="7AC9A46D">
            <w:pPr>
              <w:widowControl/>
              <w:ind w:firstLine="105" w:firstLineChars="0"/>
              <w:jc w:val="center"/>
              <w:rPr>
                <w:szCs w:val="21"/>
              </w:rPr>
            </w:pPr>
            <w:r>
              <w:rPr>
                <w:rFonts w:hint="eastAsia" w:ascii="宋体" w:hAnsi="宋体"/>
                <w:color w:val="000000"/>
                <w:sz w:val="24"/>
                <w:szCs w:val="24"/>
              </w:rPr>
              <w:t>20</w:t>
            </w:r>
          </w:p>
        </w:tc>
        <w:tc>
          <w:tcPr>
            <w:tcW w:w="881" w:type="dxa"/>
            <w:noWrap/>
            <w:vAlign w:val="center"/>
          </w:tcPr>
          <w:p w14:paraId="2311A037">
            <w:pPr>
              <w:widowControl/>
              <w:ind w:firstLine="105" w:firstLineChars="0"/>
              <w:jc w:val="center"/>
              <w:rPr>
                <w:szCs w:val="21"/>
              </w:rPr>
            </w:pPr>
            <w:r>
              <w:rPr>
                <w:rFonts w:hint="eastAsia" w:ascii="宋体" w:hAnsi="宋体"/>
                <w:color w:val="000000"/>
                <w:sz w:val="24"/>
                <w:szCs w:val="24"/>
              </w:rPr>
              <w:t>88</w:t>
            </w:r>
          </w:p>
        </w:tc>
        <w:tc>
          <w:tcPr>
            <w:tcW w:w="1130" w:type="dxa"/>
            <w:noWrap/>
            <w:vAlign w:val="center"/>
          </w:tcPr>
          <w:p w14:paraId="1AD2941E">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w:t>
            </w:r>
          </w:p>
        </w:tc>
      </w:tr>
      <w:tr w14:paraId="6235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081BDBFD">
            <w:pPr>
              <w:jc w:val="center"/>
              <w:rPr>
                <w:szCs w:val="21"/>
              </w:rPr>
            </w:pPr>
          </w:p>
        </w:tc>
        <w:tc>
          <w:tcPr>
            <w:tcW w:w="1908" w:type="dxa"/>
            <w:noWrap/>
            <w:vAlign w:val="center"/>
          </w:tcPr>
          <w:p w14:paraId="101EB28B">
            <w:pPr>
              <w:jc w:val="center"/>
              <w:rPr>
                <w:szCs w:val="21"/>
              </w:rPr>
            </w:pPr>
            <w:r>
              <w:rPr>
                <w:rFonts w:hint="eastAsia"/>
                <w:szCs w:val="21"/>
              </w:rPr>
              <w:t>公共基础任选</w:t>
            </w:r>
          </w:p>
        </w:tc>
        <w:tc>
          <w:tcPr>
            <w:tcW w:w="999" w:type="dxa"/>
            <w:noWrap/>
            <w:vAlign w:val="center"/>
          </w:tcPr>
          <w:p w14:paraId="6353D823">
            <w:pPr>
              <w:ind w:firstLine="105" w:firstLineChars="0"/>
              <w:jc w:val="center"/>
              <w:rPr>
                <w:szCs w:val="21"/>
              </w:rPr>
            </w:pPr>
            <w:r>
              <w:rPr>
                <w:rFonts w:hint="eastAsia" w:ascii="宋体" w:hAnsi="宋体"/>
                <w:sz w:val="24"/>
                <w:szCs w:val="24"/>
              </w:rPr>
              <w:t>3</w:t>
            </w:r>
          </w:p>
        </w:tc>
        <w:tc>
          <w:tcPr>
            <w:tcW w:w="818" w:type="dxa"/>
            <w:noWrap/>
            <w:vAlign w:val="center"/>
          </w:tcPr>
          <w:p w14:paraId="4CD78A73">
            <w:pPr>
              <w:widowControl/>
              <w:ind w:firstLine="105" w:firstLineChars="0"/>
              <w:jc w:val="center"/>
              <w:rPr>
                <w:szCs w:val="21"/>
              </w:rPr>
            </w:pPr>
            <w:r>
              <w:rPr>
                <w:rFonts w:ascii="宋体" w:hAnsi="宋体"/>
                <w:color w:val="000000"/>
                <w:sz w:val="24"/>
                <w:szCs w:val="24"/>
              </w:rPr>
              <w:t xml:space="preserve">36 </w:t>
            </w:r>
          </w:p>
        </w:tc>
        <w:tc>
          <w:tcPr>
            <w:tcW w:w="818" w:type="dxa"/>
            <w:noWrap/>
            <w:vAlign w:val="center"/>
          </w:tcPr>
          <w:p w14:paraId="2F9AA31B">
            <w:pPr>
              <w:widowControl/>
              <w:ind w:firstLine="105" w:firstLineChars="0"/>
              <w:jc w:val="center"/>
              <w:rPr>
                <w:szCs w:val="21"/>
              </w:rPr>
            </w:pPr>
            <w:r>
              <w:rPr>
                <w:rFonts w:ascii="宋体" w:hAnsi="宋体"/>
                <w:color w:val="000000"/>
                <w:sz w:val="24"/>
                <w:szCs w:val="24"/>
              </w:rPr>
              <w:t xml:space="preserve">12 </w:t>
            </w:r>
          </w:p>
        </w:tc>
        <w:tc>
          <w:tcPr>
            <w:tcW w:w="881" w:type="dxa"/>
            <w:noWrap/>
            <w:vAlign w:val="center"/>
          </w:tcPr>
          <w:p w14:paraId="70EADB72">
            <w:pPr>
              <w:widowControl/>
              <w:ind w:firstLine="105" w:firstLineChars="0"/>
              <w:jc w:val="center"/>
              <w:rPr>
                <w:szCs w:val="21"/>
              </w:rPr>
            </w:pPr>
            <w:r>
              <w:rPr>
                <w:rFonts w:hint="eastAsia" w:ascii="宋体" w:hAnsi="宋体"/>
                <w:color w:val="000000"/>
                <w:sz w:val="24"/>
                <w:szCs w:val="24"/>
              </w:rPr>
              <w:t>4</w:t>
            </w:r>
            <w:r>
              <w:rPr>
                <w:rFonts w:ascii="宋体" w:hAnsi="宋体"/>
                <w:color w:val="000000"/>
                <w:sz w:val="24"/>
                <w:szCs w:val="24"/>
              </w:rPr>
              <w:t>8</w:t>
            </w:r>
          </w:p>
        </w:tc>
        <w:tc>
          <w:tcPr>
            <w:tcW w:w="1130" w:type="dxa"/>
            <w:noWrap/>
            <w:vAlign w:val="center"/>
          </w:tcPr>
          <w:p w14:paraId="3F253B10">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1.6</w:t>
            </w:r>
            <w:r>
              <w:rPr>
                <w:rFonts w:hint="eastAsia" w:ascii="宋体" w:hAnsi="宋体" w:eastAsia="宋体" w:cs="宋体"/>
                <w:i w:val="0"/>
                <w:iCs w:val="0"/>
                <w:color w:val="000000"/>
                <w:kern w:val="0"/>
                <w:sz w:val="22"/>
                <w:szCs w:val="22"/>
                <w:u w:val="none"/>
                <w:lang w:val="en-US" w:eastAsia="zh-CN" w:bidi="ar"/>
              </w:rPr>
              <w:t>%</w:t>
            </w:r>
          </w:p>
        </w:tc>
      </w:tr>
      <w:tr w14:paraId="6775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6FA5FDB">
            <w:pPr>
              <w:jc w:val="center"/>
              <w:rPr>
                <w:szCs w:val="21"/>
              </w:rPr>
            </w:pPr>
          </w:p>
        </w:tc>
        <w:tc>
          <w:tcPr>
            <w:tcW w:w="1908" w:type="dxa"/>
            <w:noWrap/>
            <w:vAlign w:val="center"/>
          </w:tcPr>
          <w:p w14:paraId="0C1E116D">
            <w:pPr>
              <w:jc w:val="center"/>
              <w:rPr>
                <w:szCs w:val="21"/>
              </w:rPr>
            </w:pPr>
            <w:r>
              <w:rPr>
                <w:szCs w:val="21"/>
              </w:rPr>
              <w:t>小计</w:t>
            </w:r>
          </w:p>
        </w:tc>
        <w:tc>
          <w:tcPr>
            <w:tcW w:w="999" w:type="dxa"/>
            <w:noWrap/>
            <w:vAlign w:val="center"/>
          </w:tcPr>
          <w:p w14:paraId="4D2178A0">
            <w:pPr>
              <w:ind w:firstLine="105" w:firstLineChars="0"/>
              <w:jc w:val="center"/>
              <w:rPr>
                <w:rFonts w:hint="eastAsia" w:ascii="宋体" w:hAnsi="宋体"/>
                <w:sz w:val="24"/>
                <w:szCs w:val="24"/>
              </w:rPr>
            </w:pPr>
            <w:r>
              <w:rPr>
                <w:rFonts w:hint="eastAsia" w:ascii="宋体" w:hAnsi="宋体"/>
                <w:sz w:val="24"/>
                <w:szCs w:val="24"/>
              </w:rPr>
              <w:t xml:space="preserve">47.5 </w:t>
            </w:r>
          </w:p>
        </w:tc>
        <w:tc>
          <w:tcPr>
            <w:tcW w:w="818" w:type="dxa"/>
            <w:noWrap/>
            <w:vAlign w:val="center"/>
          </w:tcPr>
          <w:p w14:paraId="3103A242">
            <w:pPr>
              <w:ind w:firstLine="105" w:firstLineChars="0"/>
              <w:jc w:val="center"/>
              <w:rPr>
                <w:rFonts w:hint="eastAsia" w:ascii="宋体" w:hAnsi="宋体"/>
                <w:sz w:val="24"/>
                <w:szCs w:val="24"/>
              </w:rPr>
            </w:pPr>
            <w:r>
              <w:rPr>
                <w:rFonts w:hint="eastAsia" w:ascii="宋体" w:hAnsi="宋体"/>
                <w:sz w:val="24"/>
                <w:szCs w:val="24"/>
              </w:rPr>
              <w:t xml:space="preserve">590 </w:t>
            </w:r>
          </w:p>
        </w:tc>
        <w:tc>
          <w:tcPr>
            <w:tcW w:w="818" w:type="dxa"/>
            <w:noWrap/>
            <w:vAlign w:val="center"/>
          </w:tcPr>
          <w:p w14:paraId="2A055935">
            <w:pPr>
              <w:ind w:firstLine="105" w:firstLineChars="0"/>
              <w:jc w:val="center"/>
              <w:rPr>
                <w:rFonts w:hint="eastAsia" w:ascii="宋体" w:hAnsi="宋体"/>
                <w:sz w:val="24"/>
                <w:szCs w:val="24"/>
              </w:rPr>
            </w:pPr>
            <w:r>
              <w:rPr>
                <w:rFonts w:hint="eastAsia" w:ascii="宋体" w:hAnsi="宋体"/>
                <w:sz w:val="24"/>
                <w:szCs w:val="24"/>
              </w:rPr>
              <w:t xml:space="preserve">190 </w:t>
            </w:r>
          </w:p>
        </w:tc>
        <w:tc>
          <w:tcPr>
            <w:tcW w:w="881" w:type="dxa"/>
            <w:noWrap/>
            <w:vAlign w:val="center"/>
          </w:tcPr>
          <w:p w14:paraId="01ACC7B3">
            <w:pPr>
              <w:ind w:firstLine="105" w:firstLineChars="0"/>
              <w:jc w:val="center"/>
              <w:rPr>
                <w:rFonts w:hint="eastAsia" w:ascii="宋体" w:hAnsi="宋体"/>
                <w:sz w:val="24"/>
                <w:szCs w:val="24"/>
              </w:rPr>
            </w:pPr>
            <w:r>
              <w:rPr>
                <w:rFonts w:hint="eastAsia" w:ascii="宋体" w:hAnsi="宋体"/>
                <w:sz w:val="24"/>
                <w:szCs w:val="24"/>
              </w:rPr>
              <w:t xml:space="preserve">780 </w:t>
            </w:r>
          </w:p>
        </w:tc>
        <w:tc>
          <w:tcPr>
            <w:tcW w:w="1130" w:type="dxa"/>
            <w:noWrap/>
            <w:vAlign w:val="center"/>
          </w:tcPr>
          <w:p w14:paraId="0364A2CE">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26.2</w:t>
            </w:r>
            <w:r>
              <w:rPr>
                <w:rFonts w:hint="eastAsia" w:ascii="宋体" w:hAnsi="宋体" w:eastAsia="宋体" w:cs="宋体"/>
                <w:i w:val="0"/>
                <w:iCs w:val="0"/>
                <w:color w:val="000000"/>
                <w:kern w:val="0"/>
                <w:sz w:val="22"/>
                <w:szCs w:val="22"/>
                <w:u w:val="none"/>
                <w:lang w:val="en-US" w:eastAsia="zh-CN" w:bidi="ar"/>
              </w:rPr>
              <w:t>%</w:t>
            </w:r>
          </w:p>
        </w:tc>
      </w:tr>
      <w:tr w14:paraId="4F6B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787F5E3F">
            <w:pPr>
              <w:jc w:val="center"/>
              <w:rPr>
                <w:szCs w:val="21"/>
              </w:rPr>
            </w:pPr>
            <w:r>
              <w:rPr>
                <w:szCs w:val="21"/>
              </w:rPr>
              <w:t>专业</w:t>
            </w:r>
            <w:r>
              <w:rPr>
                <w:rFonts w:hint="eastAsia"/>
                <w:szCs w:val="21"/>
              </w:rPr>
              <w:t>课程</w:t>
            </w:r>
          </w:p>
        </w:tc>
        <w:tc>
          <w:tcPr>
            <w:tcW w:w="1908" w:type="dxa"/>
            <w:noWrap/>
            <w:vAlign w:val="center"/>
          </w:tcPr>
          <w:p w14:paraId="1F7B7B72">
            <w:pPr>
              <w:jc w:val="center"/>
              <w:rPr>
                <w:szCs w:val="21"/>
              </w:rPr>
            </w:pPr>
            <w:r>
              <w:rPr>
                <w:szCs w:val="21"/>
              </w:rPr>
              <w:t>专业基础</w:t>
            </w:r>
            <w:r>
              <w:rPr>
                <w:rFonts w:hint="eastAsia"/>
                <w:szCs w:val="21"/>
              </w:rPr>
              <w:t>必修</w:t>
            </w:r>
          </w:p>
        </w:tc>
        <w:tc>
          <w:tcPr>
            <w:tcW w:w="999" w:type="dxa"/>
            <w:noWrap/>
            <w:vAlign w:val="center"/>
          </w:tcPr>
          <w:p w14:paraId="0990981D">
            <w:pPr>
              <w:ind w:firstLine="105" w:firstLineChars="0"/>
              <w:jc w:val="center"/>
              <w:rPr>
                <w:rFonts w:hint="eastAsia" w:ascii="宋体" w:hAnsi="宋体"/>
                <w:sz w:val="24"/>
                <w:szCs w:val="24"/>
              </w:rPr>
            </w:pPr>
            <w:r>
              <w:rPr>
                <w:rFonts w:hint="eastAsia" w:ascii="宋体" w:hAnsi="宋体"/>
                <w:sz w:val="24"/>
                <w:szCs w:val="24"/>
              </w:rPr>
              <w:t xml:space="preserve">23 </w:t>
            </w:r>
          </w:p>
        </w:tc>
        <w:tc>
          <w:tcPr>
            <w:tcW w:w="818" w:type="dxa"/>
            <w:noWrap/>
            <w:vAlign w:val="center"/>
          </w:tcPr>
          <w:p w14:paraId="1EAE6CC3">
            <w:pPr>
              <w:ind w:firstLine="105" w:firstLineChars="0"/>
              <w:jc w:val="center"/>
              <w:rPr>
                <w:rFonts w:hint="eastAsia" w:ascii="宋体" w:hAnsi="宋体"/>
                <w:sz w:val="24"/>
                <w:szCs w:val="24"/>
              </w:rPr>
            </w:pPr>
            <w:r>
              <w:rPr>
                <w:rFonts w:hint="eastAsia" w:ascii="宋体" w:hAnsi="宋体"/>
                <w:sz w:val="24"/>
                <w:szCs w:val="24"/>
              </w:rPr>
              <w:t xml:space="preserve">184 </w:t>
            </w:r>
          </w:p>
        </w:tc>
        <w:tc>
          <w:tcPr>
            <w:tcW w:w="818" w:type="dxa"/>
            <w:noWrap/>
            <w:vAlign w:val="center"/>
          </w:tcPr>
          <w:p w14:paraId="69BEC91A">
            <w:pPr>
              <w:ind w:firstLine="105" w:firstLineChars="0"/>
              <w:jc w:val="center"/>
              <w:rPr>
                <w:rFonts w:hint="eastAsia" w:ascii="宋体" w:hAnsi="宋体"/>
                <w:sz w:val="24"/>
                <w:szCs w:val="24"/>
              </w:rPr>
            </w:pPr>
            <w:r>
              <w:rPr>
                <w:rFonts w:hint="eastAsia" w:ascii="宋体" w:hAnsi="宋体"/>
                <w:sz w:val="24"/>
                <w:szCs w:val="24"/>
              </w:rPr>
              <w:t xml:space="preserve">184 </w:t>
            </w:r>
          </w:p>
        </w:tc>
        <w:tc>
          <w:tcPr>
            <w:tcW w:w="881" w:type="dxa"/>
            <w:noWrap/>
            <w:vAlign w:val="center"/>
          </w:tcPr>
          <w:p w14:paraId="2E30DE4B">
            <w:pPr>
              <w:ind w:firstLine="105" w:firstLineChars="0"/>
              <w:jc w:val="center"/>
              <w:rPr>
                <w:rFonts w:hint="eastAsia" w:ascii="宋体" w:hAnsi="宋体"/>
                <w:sz w:val="24"/>
                <w:szCs w:val="24"/>
              </w:rPr>
            </w:pPr>
            <w:r>
              <w:rPr>
                <w:rFonts w:hint="eastAsia" w:ascii="宋体" w:hAnsi="宋体"/>
                <w:sz w:val="24"/>
                <w:szCs w:val="24"/>
              </w:rPr>
              <w:t xml:space="preserve">368 </w:t>
            </w:r>
          </w:p>
        </w:tc>
        <w:tc>
          <w:tcPr>
            <w:tcW w:w="1130" w:type="dxa"/>
            <w:noWrap/>
            <w:vAlign w:val="center"/>
          </w:tcPr>
          <w:p w14:paraId="773FD73F">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2.3</w:t>
            </w:r>
            <w:r>
              <w:rPr>
                <w:rFonts w:hint="eastAsia" w:ascii="宋体" w:hAnsi="宋体" w:eastAsia="宋体" w:cs="宋体"/>
                <w:i w:val="0"/>
                <w:iCs w:val="0"/>
                <w:color w:val="000000"/>
                <w:kern w:val="0"/>
                <w:sz w:val="22"/>
                <w:szCs w:val="22"/>
                <w:u w:val="none"/>
                <w:lang w:val="en-US" w:eastAsia="zh-CN" w:bidi="ar"/>
              </w:rPr>
              <w:t>%</w:t>
            </w:r>
          </w:p>
        </w:tc>
      </w:tr>
      <w:tr w14:paraId="0B21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089D9D67">
            <w:pPr>
              <w:jc w:val="center"/>
              <w:rPr>
                <w:szCs w:val="21"/>
              </w:rPr>
            </w:pPr>
          </w:p>
        </w:tc>
        <w:tc>
          <w:tcPr>
            <w:tcW w:w="1908" w:type="dxa"/>
            <w:noWrap/>
            <w:vAlign w:val="center"/>
          </w:tcPr>
          <w:p w14:paraId="6651FF5E">
            <w:pPr>
              <w:jc w:val="center"/>
              <w:rPr>
                <w:szCs w:val="21"/>
              </w:rPr>
            </w:pPr>
            <w:r>
              <w:rPr>
                <w:szCs w:val="21"/>
              </w:rPr>
              <w:t>专业核心</w:t>
            </w:r>
            <w:r>
              <w:rPr>
                <w:rFonts w:hint="eastAsia"/>
                <w:szCs w:val="21"/>
              </w:rPr>
              <w:t>必修</w:t>
            </w:r>
          </w:p>
        </w:tc>
        <w:tc>
          <w:tcPr>
            <w:tcW w:w="999" w:type="dxa"/>
            <w:noWrap/>
            <w:vAlign w:val="center"/>
          </w:tcPr>
          <w:p w14:paraId="1124021A">
            <w:pPr>
              <w:ind w:firstLine="105" w:firstLineChars="0"/>
              <w:jc w:val="center"/>
              <w:rPr>
                <w:rFonts w:hint="eastAsia" w:ascii="宋体" w:hAnsi="宋体"/>
                <w:sz w:val="24"/>
                <w:szCs w:val="24"/>
              </w:rPr>
            </w:pPr>
            <w:r>
              <w:rPr>
                <w:rFonts w:hint="eastAsia" w:ascii="宋体" w:hAnsi="宋体"/>
                <w:sz w:val="24"/>
                <w:szCs w:val="24"/>
              </w:rPr>
              <w:t xml:space="preserve">28 </w:t>
            </w:r>
          </w:p>
        </w:tc>
        <w:tc>
          <w:tcPr>
            <w:tcW w:w="818" w:type="dxa"/>
            <w:noWrap/>
            <w:vAlign w:val="center"/>
          </w:tcPr>
          <w:p w14:paraId="05F83FCA">
            <w:pPr>
              <w:ind w:firstLine="105" w:firstLineChars="0"/>
              <w:jc w:val="center"/>
              <w:rPr>
                <w:rFonts w:hint="eastAsia" w:ascii="宋体" w:hAnsi="宋体"/>
                <w:sz w:val="24"/>
                <w:szCs w:val="24"/>
              </w:rPr>
            </w:pPr>
            <w:r>
              <w:rPr>
                <w:rFonts w:hint="eastAsia" w:ascii="宋体" w:hAnsi="宋体"/>
                <w:sz w:val="24"/>
                <w:szCs w:val="24"/>
              </w:rPr>
              <w:t xml:space="preserve">224 </w:t>
            </w:r>
          </w:p>
        </w:tc>
        <w:tc>
          <w:tcPr>
            <w:tcW w:w="818" w:type="dxa"/>
            <w:noWrap/>
            <w:vAlign w:val="center"/>
          </w:tcPr>
          <w:p w14:paraId="5FB3DE69">
            <w:pPr>
              <w:ind w:firstLine="105" w:firstLineChars="0"/>
              <w:jc w:val="center"/>
              <w:rPr>
                <w:rFonts w:hint="eastAsia" w:ascii="宋体" w:hAnsi="宋体"/>
                <w:sz w:val="24"/>
                <w:szCs w:val="24"/>
              </w:rPr>
            </w:pPr>
            <w:r>
              <w:rPr>
                <w:rFonts w:hint="eastAsia" w:ascii="宋体" w:hAnsi="宋体"/>
                <w:sz w:val="24"/>
                <w:szCs w:val="24"/>
              </w:rPr>
              <w:t xml:space="preserve">224 </w:t>
            </w:r>
          </w:p>
        </w:tc>
        <w:tc>
          <w:tcPr>
            <w:tcW w:w="881" w:type="dxa"/>
            <w:noWrap/>
            <w:vAlign w:val="center"/>
          </w:tcPr>
          <w:p w14:paraId="1D66E606">
            <w:pPr>
              <w:ind w:firstLine="105" w:firstLineChars="0"/>
              <w:jc w:val="center"/>
              <w:rPr>
                <w:rFonts w:hint="eastAsia" w:ascii="宋体" w:hAnsi="宋体"/>
                <w:sz w:val="24"/>
                <w:szCs w:val="24"/>
              </w:rPr>
            </w:pPr>
            <w:r>
              <w:rPr>
                <w:rFonts w:hint="eastAsia" w:ascii="宋体" w:hAnsi="宋体"/>
                <w:sz w:val="24"/>
                <w:szCs w:val="24"/>
              </w:rPr>
              <w:t xml:space="preserve">448 </w:t>
            </w:r>
          </w:p>
        </w:tc>
        <w:tc>
          <w:tcPr>
            <w:tcW w:w="1130" w:type="dxa"/>
            <w:noWrap/>
            <w:vAlign w:val="center"/>
          </w:tcPr>
          <w:p w14:paraId="5B7584C9">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w:t>
            </w:r>
          </w:p>
        </w:tc>
      </w:tr>
      <w:tr w14:paraId="6BC3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287C468">
            <w:pPr>
              <w:jc w:val="center"/>
              <w:rPr>
                <w:szCs w:val="21"/>
              </w:rPr>
            </w:pPr>
          </w:p>
        </w:tc>
        <w:tc>
          <w:tcPr>
            <w:tcW w:w="1908" w:type="dxa"/>
            <w:noWrap/>
            <w:vAlign w:val="center"/>
          </w:tcPr>
          <w:p w14:paraId="2ABE5065">
            <w:pPr>
              <w:jc w:val="center"/>
              <w:rPr>
                <w:szCs w:val="21"/>
              </w:rPr>
            </w:pPr>
            <w:r>
              <w:rPr>
                <w:szCs w:val="21"/>
              </w:rPr>
              <w:t>专业</w:t>
            </w:r>
            <w:r>
              <w:rPr>
                <w:rFonts w:hint="eastAsia"/>
                <w:szCs w:val="21"/>
              </w:rPr>
              <w:t>拓展限选</w:t>
            </w:r>
          </w:p>
        </w:tc>
        <w:tc>
          <w:tcPr>
            <w:tcW w:w="999" w:type="dxa"/>
            <w:noWrap/>
            <w:vAlign w:val="center"/>
          </w:tcPr>
          <w:p w14:paraId="1EBFC7F2">
            <w:pPr>
              <w:ind w:firstLine="105" w:firstLineChars="0"/>
              <w:jc w:val="center"/>
              <w:rPr>
                <w:rFonts w:hint="eastAsia" w:ascii="宋体" w:hAnsi="宋体"/>
                <w:sz w:val="24"/>
                <w:szCs w:val="24"/>
              </w:rPr>
            </w:pPr>
            <w:r>
              <w:rPr>
                <w:rFonts w:hint="eastAsia" w:ascii="宋体" w:hAnsi="宋体"/>
                <w:sz w:val="24"/>
                <w:szCs w:val="24"/>
              </w:rPr>
              <w:t>8</w:t>
            </w:r>
          </w:p>
        </w:tc>
        <w:tc>
          <w:tcPr>
            <w:tcW w:w="818" w:type="dxa"/>
            <w:noWrap/>
            <w:vAlign w:val="center"/>
          </w:tcPr>
          <w:p w14:paraId="15132425">
            <w:pPr>
              <w:ind w:firstLine="105" w:firstLineChars="0"/>
              <w:jc w:val="center"/>
              <w:rPr>
                <w:rFonts w:hint="eastAsia" w:ascii="宋体" w:hAnsi="宋体"/>
                <w:sz w:val="24"/>
                <w:szCs w:val="24"/>
              </w:rPr>
            </w:pPr>
            <w:r>
              <w:rPr>
                <w:rFonts w:hint="eastAsia" w:ascii="宋体" w:hAnsi="宋体"/>
                <w:sz w:val="24"/>
                <w:szCs w:val="24"/>
              </w:rPr>
              <w:t xml:space="preserve">64 </w:t>
            </w:r>
          </w:p>
        </w:tc>
        <w:tc>
          <w:tcPr>
            <w:tcW w:w="818" w:type="dxa"/>
            <w:noWrap/>
            <w:vAlign w:val="center"/>
          </w:tcPr>
          <w:p w14:paraId="60DE7AA7">
            <w:pPr>
              <w:ind w:firstLine="105" w:firstLineChars="0"/>
              <w:jc w:val="center"/>
              <w:rPr>
                <w:rFonts w:hint="eastAsia" w:ascii="宋体" w:hAnsi="宋体"/>
                <w:sz w:val="24"/>
                <w:szCs w:val="24"/>
              </w:rPr>
            </w:pPr>
            <w:r>
              <w:rPr>
                <w:rFonts w:hint="eastAsia" w:ascii="宋体" w:hAnsi="宋体"/>
                <w:sz w:val="24"/>
                <w:szCs w:val="24"/>
              </w:rPr>
              <w:t xml:space="preserve">64 </w:t>
            </w:r>
          </w:p>
        </w:tc>
        <w:tc>
          <w:tcPr>
            <w:tcW w:w="881" w:type="dxa"/>
            <w:noWrap/>
            <w:vAlign w:val="center"/>
          </w:tcPr>
          <w:p w14:paraId="5EE6145D">
            <w:pPr>
              <w:ind w:firstLine="105" w:firstLineChars="0"/>
              <w:jc w:val="center"/>
              <w:rPr>
                <w:rFonts w:hint="eastAsia" w:ascii="宋体" w:hAnsi="宋体"/>
                <w:sz w:val="24"/>
                <w:szCs w:val="24"/>
              </w:rPr>
            </w:pPr>
            <w:r>
              <w:rPr>
                <w:rFonts w:hint="eastAsia" w:ascii="宋体" w:hAnsi="宋体"/>
                <w:sz w:val="24"/>
                <w:szCs w:val="24"/>
              </w:rPr>
              <w:t xml:space="preserve">128 </w:t>
            </w:r>
          </w:p>
        </w:tc>
        <w:tc>
          <w:tcPr>
            <w:tcW w:w="1130" w:type="dxa"/>
            <w:noWrap/>
            <w:vAlign w:val="center"/>
          </w:tcPr>
          <w:p w14:paraId="3B83835C">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4.3</w:t>
            </w:r>
            <w:r>
              <w:rPr>
                <w:rFonts w:hint="eastAsia" w:ascii="宋体" w:hAnsi="宋体" w:eastAsia="宋体" w:cs="宋体"/>
                <w:i w:val="0"/>
                <w:iCs w:val="0"/>
                <w:color w:val="000000"/>
                <w:kern w:val="0"/>
                <w:sz w:val="22"/>
                <w:szCs w:val="22"/>
                <w:u w:val="none"/>
                <w:lang w:val="en-US" w:eastAsia="zh-CN" w:bidi="ar"/>
              </w:rPr>
              <w:t>%</w:t>
            </w:r>
          </w:p>
        </w:tc>
      </w:tr>
      <w:tr w14:paraId="4353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2E20F35">
            <w:pPr>
              <w:jc w:val="center"/>
              <w:rPr>
                <w:szCs w:val="21"/>
              </w:rPr>
            </w:pPr>
          </w:p>
        </w:tc>
        <w:tc>
          <w:tcPr>
            <w:tcW w:w="1908" w:type="dxa"/>
            <w:noWrap/>
            <w:vAlign w:val="center"/>
          </w:tcPr>
          <w:p w14:paraId="0CD296D8">
            <w:pPr>
              <w:jc w:val="center"/>
              <w:rPr>
                <w:szCs w:val="21"/>
              </w:rPr>
            </w:pPr>
            <w:r>
              <w:rPr>
                <w:rFonts w:hint="eastAsia"/>
                <w:szCs w:val="21"/>
              </w:rPr>
              <w:t>专业拓展任选</w:t>
            </w:r>
          </w:p>
        </w:tc>
        <w:tc>
          <w:tcPr>
            <w:tcW w:w="999" w:type="dxa"/>
            <w:noWrap/>
            <w:vAlign w:val="center"/>
          </w:tcPr>
          <w:p w14:paraId="4E5A6446">
            <w:pPr>
              <w:ind w:firstLine="105" w:firstLineChars="0"/>
              <w:jc w:val="center"/>
              <w:rPr>
                <w:rFonts w:hint="eastAsia" w:ascii="宋体" w:hAnsi="宋体"/>
                <w:sz w:val="24"/>
                <w:szCs w:val="24"/>
              </w:rPr>
            </w:pPr>
            <w:r>
              <w:rPr>
                <w:rFonts w:hint="eastAsia" w:ascii="宋体" w:hAnsi="宋体"/>
                <w:sz w:val="24"/>
                <w:szCs w:val="24"/>
              </w:rPr>
              <w:t>4</w:t>
            </w:r>
          </w:p>
        </w:tc>
        <w:tc>
          <w:tcPr>
            <w:tcW w:w="818" w:type="dxa"/>
            <w:noWrap/>
            <w:vAlign w:val="center"/>
          </w:tcPr>
          <w:p w14:paraId="098351C9">
            <w:pPr>
              <w:ind w:firstLine="105" w:firstLineChars="0"/>
              <w:jc w:val="center"/>
              <w:rPr>
                <w:rFonts w:hint="eastAsia" w:ascii="宋体" w:hAnsi="宋体"/>
                <w:sz w:val="24"/>
                <w:szCs w:val="24"/>
              </w:rPr>
            </w:pPr>
            <w:r>
              <w:rPr>
                <w:rFonts w:hint="eastAsia" w:ascii="宋体" w:hAnsi="宋体"/>
                <w:sz w:val="24"/>
                <w:szCs w:val="24"/>
              </w:rPr>
              <w:t>32</w:t>
            </w:r>
          </w:p>
        </w:tc>
        <w:tc>
          <w:tcPr>
            <w:tcW w:w="818" w:type="dxa"/>
            <w:noWrap/>
            <w:vAlign w:val="center"/>
          </w:tcPr>
          <w:p w14:paraId="2F5625F1">
            <w:pPr>
              <w:ind w:firstLine="105" w:firstLineChars="0"/>
              <w:jc w:val="center"/>
              <w:rPr>
                <w:rFonts w:hint="eastAsia" w:ascii="宋体" w:hAnsi="宋体"/>
                <w:sz w:val="24"/>
                <w:szCs w:val="24"/>
              </w:rPr>
            </w:pPr>
            <w:r>
              <w:rPr>
                <w:rFonts w:hint="eastAsia" w:ascii="宋体" w:hAnsi="宋体"/>
                <w:sz w:val="24"/>
                <w:szCs w:val="24"/>
              </w:rPr>
              <w:t>32</w:t>
            </w:r>
          </w:p>
        </w:tc>
        <w:tc>
          <w:tcPr>
            <w:tcW w:w="881" w:type="dxa"/>
            <w:noWrap/>
            <w:vAlign w:val="center"/>
          </w:tcPr>
          <w:p w14:paraId="77125565">
            <w:pPr>
              <w:ind w:firstLine="105" w:firstLineChars="0"/>
              <w:jc w:val="center"/>
              <w:rPr>
                <w:rFonts w:hint="eastAsia" w:ascii="宋体" w:hAnsi="宋体"/>
                <w:sz w:val="24"/>
                <w:szCs w:val="24"/>
              </w:rPr>
            </w:pPr>
            <w:r>
              <w:rPr>
                <w:rFonts w:hint="eastAsia" w:ascii="宋体" w:hAnsi="宋体"/>
                <w:sz w:val="24"/>
                <w:szCs w:val="24"/>
              </w:rPr>
              <w:t>64</w:t>
            </w:r>
          </w:p>
        </w:tc>
        <w:tc>
          <w:tcPr>
            <w:tcW w:w="1130" w:type="dxa"/>
            <w:noWrap/>
            <w:vAlign w:val="center"/>
          </w:tcPr>
          <w:p w14:paraId="7AA3CC0D">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2.1</w:t>
            </w:r>
            <w:r>
              <w:rPr>
                <w:rFonts w:hint="eastAsia" w:ascii="宋体" w:hAnsi="宋体" w:eastAsia="宋体" w:cs="宋体"/>
                <w:i w:val="0"/>
                <w:iCs w:val="0"/>
                <w:color w:val="000000"/>
                <w:kern w:val="0"/>
                <w:sz w:val="22"/>
                <w:szCs w:val="22"/>
                <w:u w:val="none"/>
                <w:lang w:val="en-US" w:eastAsia="zh-CN" w:bidi="ar"/>
              </w:rPr>
              <w:t>%</w:t>
            </w:r>
          </w:p>
        </w:tc>
      </w:tr>
      <w:tr w14:paraId="1E8E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81B948C">
            <w:pPr>
              <w:jc w:val="center"/>
              <w:rPr>
                <w:szCs w:val="21"/>
              </w:rPr>
            </w:pPr>
          </w:p>
        </w:tc>
        <w:tc>
          <w:tcPr>
            <w:tcW w:w="1908" w:type="dxa"/>
            <w:noWrap/>
            <w:vAlign w:val="center"/>
          </w:tcPr>
          <w:p w14:paraId="7B849DD2">
            <w:pPr>
              <w:jc w:val="center"/>
              <w:rPr>
                <w:szCs w:val="21"/>
              </w:rPr>
            </w:pPr>
            <w:r>
              <w:rPr>
                <w:szCs w:val="21"/>
              </w:rPr>
              <w:t>集中实践</w:t>
            </w:r>
            <w:r>
              <w:rPr>
                <w:rFonts w:hint="eastAsia"/>
                <w:szCs w:val="21"/>
              </w:rPr>
              <w:t>必修</w:t>
            </w:r>
          </w:p>
        </w:tc>
        <w:tc>
          <w:tcPr>
            <w:tcW w:w="999" w:type="dxa"/>
            <w:noWrap/>
            <w:vAlign w:val="center"/>
          </w:tcPr>
          <w:p w14:paraId="33720B1C">
            <w:pPr>
              <w:ind w:firstLine="105" w:firstLineChars="0"/>
              <w:jc w:val="center"/>
              <w:rPr>
                <w:rFonts w:hint="eastAsia" w:ascii="宋体" w:hAnsi="宋体"/>
                <w:sz w:val="24"/>
                <w:szCs w:val="24"/>
              </w:rPr>
            </w:pPr>
            <w:r>
              <w:rPr>
                <w:rFonts w:hint="eastAsia" w:ascii="宋体" w:hAnsi="宋体"/>
                <w:sz w:val="24"/>
                <w:szCs w:val="24"/>
                <w:lang w:val="en-US" w:eastAsia="zh-CN"/>
              </w:rPr>
              <w:t>48</w:t>
            </w:r>
            <w:r>
              <w:rPr>
                <w:rFonts w:hint="eastAsia" w:ascii="宋体" w:hAnsi="宋体"/>
                <w:sz w:val="24"/>
                <w:szCs w:val="24"/>
              </w:rPr>
              <w:t xml:space="preserve"> </w:t>
            </w:r>
          </w:p>
        </w:tc>
        <w:tc>
          <w:tcPr>
            <w:tcW w:w="818" w:type="dxa"/>
            <w:noWrap/>
            <w:vAlign w:val="center"/>
          </w:tcPr>
          <w:p w14:paraId="7F53628E">
            <w:pPr>
              <w:ind w:firstLine="105" w:firstLineChars="0"/>
              <w:jc w:val="center"/>
              <w:rPr>
                <w:rFonts w:hint="eastAsia" w:ascii="宋体" w:hAnsi="宋体"/>
                <w:sz w:val="24"/>
                <w:szCs w:val="24"/>
              </w:rPr>
            </w:pPr>
            <w:r>
              <w:rPr>
                <w:rFonts w:hint="eastAsia" w:ascii="宋体" w:hAnsi="宋体"/>
                <w:sz w:val="24"/>
                <w:szCs w:val="24"/>
              </w:rPr>
              <w:t xml:space="preserve">0 </w:t>
            </w:r>
          </w:p>
        </w:tc>
        <w:tc>
          <w:tcPr>
            <w:tcW w:w="818" w:type="dxa"/>
            <w:noWrap/>
            <w:vAlign w:val="center"/>
          </w:tcPr>
          <w:p w14:paraId="5ED0E890">
            <w:pPr>
              <w:ind w:firstLine="105" w:firstLineChars="0"/>
              <w:jc w:val="center"/>
              <w:rPr>
                <w:rFonts w:hint="default" w:ascii="宋体" w:hAnsi="宋体"/>
                <w:sz w:val="24"/>
                <w:szCs w:val="24"/>
                <w:lang w:val="en-US" w:eastAsia="zh-CN"/>
              </w:rPr>
            </w:pPr>
            <w:r>
              <w:rPr>
                <w:rFonts w:hint="eastAsia" w:ascii="宋体" w:hAnsi="宋体"/>
                <w:sz w:val="24"/>
                <w:szCs w:val="24"/>
                <w:lang w:val="en-US" w:eastAsia="zh-CN"/>
              </w:rPr>
              <w:t>1248</w:t>
            </w:r>
          </w:p>
        </w:tc>
        <w:tc>
          <w:tcPr>
            <w:tcW w:w="881" w:type="dxa"/>
            <w:noWrap/>
            <w:vAlign w:val="center"/>
          </w:tcPr>
          <w:p w14:paraId="3EB493C8">
            <w:pPr>
              <w:ind w:firstLine="105" w:firstLineChars="0"/>
              <w:jc w:val="center"/>
              <w:rPr>
                <w:rFonts w:hint="default" w:ascii="宋体" w:hAnsi="宋体"/>
                <w:sz w:val="24"/>
                <w:szCs w:val="24"/>
                <w:lang w:val="en-US" w:eastAsia="zh-CN"/>
              </w:rPr>
            </w:pPr>
            <w:r>
              <w:rPr>
                <w:rFonts w:hint="eastAsia" w:ascii="宋体" w:hAnsi="宋体"/>
                <w:sz w:val="24"/>
                <w:szCs w:val="24"/>
                <w:lang w:val="en-US" w:eastAsia="zh-CN"/>
              </w:rPr>
              <w:t>1248</w:t>
            </w:r>
          </w:p>
        </w:tc>
        <w:tc>
          <w:tcPr>
            <w:tcW w:w="1130" w:type="dxa"/>
            <w:noWrap/>
            <w:vAlign w:val="center"/>
          </w:tcPr>
          <w:p w14:paraId="2C9DFFA5">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41.9</w:t>
            </w:r>
            <w:r>
              <w:rPr>
                <w:rFonts w:hint="eastAsia" w:ascii="宋体" w:hAnsi="宋体" w:eastAsia="宋体" w:cs="宋体"/>
                <w:i w:val="0"/>
                <w:iCs w:val="0"/>
                <w:color w:val="000000"/>
                <w:kern w:val="0"/>
                <w:sz w:val="22"/>
                <w:szCs w:val="22"/>
                <w:u w:val="none"/>
                <w:lang w:val="en-US" w:eastAsia="zh-CN" w:bidi="ar"/>
              </w:rPr>
              <w:t>%</w:t>
            </w:r>
          </w:p>
        </w:tc>
      </w:tr>
      <w:tr w14:paraId="0055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C16C56D">
            <w:pPr>
              <w:jc w:val="center"/>
              <w:rPr>
                <w:szCs w:val="21"/>
              </w:rPr>
            </w:pPr>
          </w:p>
        </w:tc>
        <w:tc>
          <w:tcPr>
            <w:tcW w:w="1908" w:type="dxa"/>
            <w:noWrap/>
            <w:vAlign w:val="center"/>
          </w:tcPr>
          <w:p w14:paraId="40832EEF">
            <w:pPr>
              <w:jc w:val="center"/>
              <w:rPr>
                <w:szCs w:val="21"/>
              </w:rPr>
            </w:pPr>
            <w:r>
              <w:rPr>
                <w:szCs w:val="21"/>
              </w:rPr>
              <w:t>小计</w:t>
            </w:r>
          </w:p>
        </w:tc>
        <w:tc>
          <w:tcPr>
            <w:tcW w:w="999" w:type="dxa"/>
            <w:noWrap/>
            <w:vAlign w:val="center"/>
          </w:tcPr>
          <w:p w14:paraId="0F550E06">
            <w:pPr>
              <w:ind w:firstLine="105" w:firstLineChars="0"/>
              <w:jc w:val="center"/>
              <w:rPr>
                <w:rFonts w:hint="eastAsia" w:ascii="宋体" w:hAnsi="宋体"/>
                <w:sz w:val="24"/>
                <w:szCs w:val="24"/>
              </w:rPr>
            </w:pPr>
            <w:r>
              <w:rPr>
                <w:rFonts w:hint="eastAsia" w:ascii="宋体" w:hAnsi="宋体"/>
                <w:sz w:val="24"/>
                <w:szCs w:val="24"/>
                <w:lang w:val="en-US" w:eastAsia="zh-CN"/>
              </w:rPr>
              <w:t>99</w:t>
            </w:r>
            <w:r>
              <w:rPr>
                <w:rFonts w:hint="eastAsia" w:ascii="宋体" w:hAnsi="宋体"/>
                <w:sz w:val="24"/>
                <w:szCs w:val="24"/>
              </w:rPr>
              <w:t xml:space="preserve"> </w:t>
            </w:r>
          </w:p>
        </w:tc>
        <w:tc>
          <w:tcPr>
            <w:tcW w:w="818" w:type="dxa"/>
            <w:noWrap/>
            <w:vAlign w:val="center"/>
          </w:tcPr>
          <w:p w14:paraId="167E3AA0">
            <w:pPr>
              <w:ind w:firstLine="105" w:firstLineChars="0"/>
              <w:jc w:val="center"/>
              <w:rPr>
                <w:rFonts w:hint="eastAsia" w:ascii="宋体" w:hAnsi="宋体"/>
                <w:sz w:val="24"/>
                <w:szCs w:val="24"/>
              </w:rPr>
            </w:pPr>
            <w:r>
              <w:rPr>
                <w:rFonts w:hint="eastAsia" w:ascii="宋体" w:hAnsi="宋体"/>
                <w:sz w:val="24"/>
                <w:szCs w:val="24"/>
              </w:rPr>
              <w:t xml:space="preserve">472 </w:t>
            </w:r>
          </w:p>
        </w:tc>
        <w:tc>
          <w:tcPr>
            <w:tcW w:w="818" w:type="dxa"/>
            <w:noWrap/>
            <w:vAlign w:val="center"/>
          </w:tcPr>
          <w:p w14:paraId="165E25E7">
            <w:pPr>
              <w:ind w:firstLine="105" w:firstLineChars="0"/>
              <w:jc w:val="center"/>
              <w:rPr>
                <w:rFonts w:hint="eastAsia" w:ascii="宋体" w:hAnsi="宋体"/>
                <w:sz w:val="24"/>
                <w:szCs w:val="24"/>
              </w:rPr>
            </w:pPr>
            <w:r>
              <w:rPr>
                <w:rFonts w:hint="eastAsia" w:ascii="宋体" w:hAnsi="宋体"/>
                <w:sz w:val="24"/>
                <w:szCs w:val="24"/>
                <w:lang w:val="en-US" w:eastAsia="zh-CN"/>
              </w:rPr>
              <w:t>1720</w:t>
            </w:r>
            <w:r>
              <w:rPr>
                <w:rFonts w:hint="eastAsia" w:ascii="宋体" w:hAnsi="宋体"/>
                <w:sz w:val="24"/>
                <w:szCs w:val="24"/>
              </w:rPr>
              <w:t xml:space="preserve"> </w:t>
            </w:r>
          </w:p>
        </w:tc>
        <w:tc>
          <w:tcPr>
            <w:tcW w:w="881" w:type="dxa"/>
            <w:noWrap/>
            <w:vAlign w:val="center"/>
          </w:tcPr>
          <w:p w14:paraId="2079C586">
            <w:pPr>
              <w:ind w:firstLine="105" w:firstLineChars="0"/>
              <w:jc w:val="center"/>
              <w:rPr>
                <w:rFonts w:hint="default" w:ascii="宋体" w:hAnsi="宋体"/>
                <w:sz w:val="24"/>
                <w:szCs w:val="24"/>
                <w:lang w:val="en-US" w:eastAsia="zh-CN"/>
              </w:rPr>
            </w:pPr>
            <w:r>
              <w:rPr>
                <w:rFonts w:hint="eastAsia" w:ascii="宋体" w:hAnsi="宋体"/>
                <w:sz w:val="24"/>
                <w:szCs w:val="24"/>
                <w:lang w:val="en-US" w:eastAsia="zh-CN"/>
              </w:rPr>
              <w:t>2192</w:t>
            </w:r>
          </w:p>
        </w:tc>
        <w:tc>
          <w:tcPr>
            <w:tcW w:w="1130" w:type="dxa"/>
            <w:noWrap/>
            <w:vAlign w:val="center"/>
          </w:tcPr>
          <w:p w14:paraId="3C4A1FF9">
            <w:pPr>
              <w:keepNext w:val="0"/>
              <w:keepLines w:val="0"/>
              <w:widowControl/>
              <w:suppressLineNumbers w:val="0"/>
              <w:jc w:val="center"/>
              <w:textAlignment w:val="center"/>
              <w:rPr>
                <w:szCs w:val="21"/>
              </w:rPr>
            </w:pPr>
            <w:r>
              <w:rPr>
                <w:rFonts w:hint="eastAsia" w:ascii="宋体" w:hAnsi="宋体" w:cs="宋体"/>
                <w:i w:val="0"/>
                <w:iCs w:val="0"/>
                <w:color w:val="000000"/>
                <w:kern w:val="0"/>
                <w:sz w:val="22"/>
                <w:szCs w:val="22"/>
                <w:u w:val="none"/>
                <w:lang w:val="en-US" w:eastAsia="zh-CN" w:bidi="ar"/>
              </w:rPr>
              <w:t>73.7</w:t>
            </w:r>
            <w:r>
              <w:rPr>
                <w:rFonts w:hint="eastAsia" w:ascii="宋体" w:hAnsi="宋体" w:eastAsia="宋体" w:cs="宋体"/>
                <w:i w:val="0"/>
                <w:iCs w:val="0"/>
                <w:color w:val="000000"/>
                <w:kern w:val="0"/>
                <w:sz w:val="22"/>
                <w:szCs w:val="22"/>
                <w:u w:val="none"/>
                <w:lang w:val="en-US" w:eastAsia="zh-CN" w:bidi="ar"/>
              </w:rPr>
              <w:t>%</w:t>
            </w:r>
          </w:p>
        </w:tc>
      </w:tr>
      <w:tr w14:paraId="3A76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709FFEFC">
            <w:pPr>
              <w:jc w:val="center"/>
              <w:rPr>
                <w:szCs w:val="21"/>
              </w:rPr>
            </w:pPr>
            <w:r>
              <w:rPr>
                <w:szCs w:val="21"/>
              </w:rPr>
              <w:t>合计</w:t>
            </w:r>
          </w:p>
        </w:tc>
        <w:tc>
          <w:tcPr>
            <w:tcW w:w="999" w:type="dxa"/>
            <w:noWrap/>
            <w:vAlign w:val="center"/>
          </w:tcPr>
          <w:p w14:paraId="20204712">
            <w:pPr>
              <w:ind w:firstLine="105" w:firstLineChars="0"/>
              <w:jc w:val="center"/>
              <w:rPr>
                <w:rFonts w:hint="default" w:ascii="宋体" w:hAnsi="宋体"/>
                <w:sz w:val="24"/>
                <w:szCs w:val="24"/>
                <w:lang w:val="en-US" w:eastAsia="zh-CN"/>
              </w:rPr>
            </w:pPr>
            <w:r>
              <w:rPr>
                <w:rFonts w:hint="eastAsia" w:ascii="宋体" w:hAnsi="宋体"/>
                <w:sz w:val="24"/>
                <w:szCs w:val="24"/>
                <w:lang w:val="en-US" w:eastAsia="zh-CN"/>
              </w:rPr>
              <w:t>147</w:t>
            </w:r>
          </w:p>
        </w:tc>
        <w:tc>
          <w:tcPr>
            <w:tcW w:w="818" w:type="dxa"/>
            <w:noWrap/>
            <w:vAlign w:val="center"/>
          </w:tcPr>
          <w:p w14:paraId="76D8DE8E">
            <w:pPr>
              <w:ind w:firstLine="105" w:firstLineChars="0"/>
              <w:jc w:val="center"/>
              <w:rPr>
                <w:rFonts w:hint="eastAsia" w:ascii="宋体" w:hAnsi="宋体"/>
                <w:sz w:val="24"/>
                <w:szCs w:val="24"/>
              </w:rPr>
            </w:pPr>
            <w:r>
              <w:rPr>
                <w:rFonts w:hint="eastAsia" w:ascii="宋体" w:hAnsi="宋体"/>
                <w:sz w:val="24"/>
                <w:szCs w:val="24"/>
              </w:rPr>
              <w:t xml:space="preserve">1062 </w:t>
            </w:r>
          </w:p>
        </w:tc>
        <w:tc>
          <w:tcPr>
            <w:tcW w:w="818" w:type="dxa"/>
            <w:noWrap/>
            <w:vAlign w:val="center"/>
          </w:tcPr>
          <w:p w14:paraId="3DE00435">
            <w:pPr>
              <w:ind w:firstLine="105" w:firstLineChars="0"/>
              <w:jc w:val="center"/>
              <w:rPr>
                <w:rFonts w:hint="default" w:ascii="宋体" w:hAnsi="宋体"/>
                <w:sz w:val="24"/>
                <w:szCs w:val="24"/>
                <w:lang w:val="en-US" w:eastAsia="zh-CN"/>
              </w:rPr>
            </w:pPr>
            <w:r>
              <w:rPr>
                <w:rFonts w:hint="eastAsia" w:ascii="宋体" w:hAnsi="宋体"/>
                <w:sz w:val="24"/>
                <w:szCs w:val="24"/>
              </w:rPr>
              <w:t>1</w:t>
            </w:r>
            <w:r>
              <w:rPr>
                <w:rFonts w:hint="eastAsia" w:ascii="宋体" w:hAnsi="宋体"/>
                <w:sz w:val="24"/>
                <w:szCs w:val="24"/>
                <w:lang w:val="en-US" w:eastAsia="zh-CN"/>
              </w:rPr>
              <w:t>910</w:t>
            </w:r>
          </w:p>
        </w:tc>
        <w:tc>
          <w:tcPr>
            <w:tcW w:w="881" w:type="dxa"/>
            <w:noWrap/>
            <w:vAlign w:val="center"/>
          </w:tcPr>
          <w:p w14:paraId="3E5EC41C">
            <w:pPr>
              <w:ind w:firstLine="105" w:firstLineChars="0"/>
              <w:jc w:val="center"/>
              <w:rPr>
                <w:rFonts w:hint="default" w:ascii="宋体" w:hAnsi="宋体"/>
                <w:sz w:val="24"/>
                <w:szCs w:val="24"/>
                <w:lang w:val="en-US" w:eastAsia="zh-CN"/>
              </w:rPr>
            </w:pPr>
            <w:r>
              <w:rPr>
                <w:rFonts w:hint="eastAsia" w:ascii="宋体" w:hAnsi="宋体"/>
                <w:sz w:val="24"/>
                <w:szCs w:val="24"/>
                <w:lang w:val="en-US" w:eastAsia="zh-CN"/>
              </w:rPr>
              <w:t>2972</w:t>
            </w:r>
          </w:p>
        </w:tc>
        <w:tc>
          <w:tcPr>
            <w:tcW w:w="1130" w:type="dxa"/>
            <w:noWrap/>
            <w:vAlign w:val="center"/>
          </w:tcPr>
          <w:p w14:paraId="229CDDA8">
            <w:pPr>
              <w:widowControl/>
              <w:jc w:val="center"/>
              <w:textAlignment w:val="center"/>
              <w:rPr>
                <w:rFonts w:hint="default" w:eastAsia="宋体"/>
                <w:szCs w:val="21"/>
                <w:lang w:val="en-US" w:eastAsia="zh-CN"/>
              </w:rPr>
            </w:pPr>
            <w:r>
              <w:rPr>
                <w:rFonts w:hint="eastAsia" w:ascii="宋体" w:hAnsi="宋体" w:cs="宋体"/>
                <w:i w:val="0"/>
                <w:iCs w:val="0"/>
                <w:color w:val="000000"/>
                <w:kern w:val="0"/>
                <w:sz w:val="22"/>
                <w:szCs w:val="22"/>
                <w:u w:val="none"/>
                <w:lang w:val="en-US" w:eastAsia="zh-CN" w:bidi="ar"/>
              </w:rPr>
              <w:t>100%</w:t>
            </w:r>
          </w:p>
        </w:tc>
      </w:tr>
    </w:tbl>
    <w:p w14:paraId="235D82A4">
      <w:pPr>
        <w:rPr>
          <w:sz w:val="18"/>
          <w:szCs w:val="18"/>
          <w:highlight w:val="yellow"/>
        </w:rPr>
      </w:pPr>
    </w:p>
    <w:p w14:paraId="52435C30">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32FE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4F6FDADD">
            <w:pPr>
              <w:jc w:val="center"/>
              <w:rPr>
                <w:b/>
                <w:szCs w:val="21"/>
              </w:rPr>
            </w:pPr>
            <w:r>
              <w:rPr>
                <w:b/>
                <w:szCs w:val="21"/>
              </w:rPr>
              <w:t>学年</w:t>
            </w:r>
          </w:p>
        </w:tc>
        <w:tc>
          <w:tcPr>
            <w:tcW w:w="581" w:type="dxa"/>
            <w:noWrap/>
            <w:vAlign w:val="center"/>
          </w:tcPr>
          <w:p w14:paraId="31A9FF0B">
            <w:pPr>
              <w:jc w:val="center"/>
              <w:rPr>
                <w:b/>
                <w:color w:val="auto"/>
                <w:szCs w:val="21"/>
              </w:rPr>
            </w:pPr>
            <w:r>
              <w:rPr>
                <w:b/>
                <w:color w:val="auto"/>
                <w:szCs w:val="21"/>
              </w:rPr>
              <w:t>学期</w:t>
            </w:r>
          </w:p>
        </w:tc>
        <w:tc>
          <w:tcPr>
            <w:tcW w:w="726" w:type="dxa"/>
            <w:noWrap/>
            <w:vAlign w:val="center"/>
          </w:tcPr>
          <w:p w14:paraId="0E055729">
            <w:pPr>
              <w:jc w:val="center"/>
              <w:rPr>
                <w:b/>
                <w:color w:val="auto"/>
                <w:szCs w:val="21"/>
              </w:rPr>
            </w:pPr>
            <w:r>
              <w:rPr>
                <w:rFonts w:hint="eastAsia"/>
                <w:b/>
                <w:color w:val="auto"/>
                <w:szCs w:val="21"/>
              </w:rPr>
              <w:t>军事技能</w:t>
            </w:r>
          </w:p>
        </w:tc>
        <w:tc>
          <w:tcPr>
            <w:tcW w:w="726" w:type="dxa"/>
            <w:noWrap/>
            <w:vAlign w:val="center"/>
          </w:tcPr>
          <w:p w14:paraId="100CEF7D">
            <w:pPr>
              <w:jc w:val="center"/>
              <w:rPr>
                <w:b/>
                <w:color w:val="auto"/>
                <w:szCs w:val="21"/>
              </w:rPr>
            </w:pPr>
            <w:r>
              <w:rPr>
                <w:b/>
                <w:color w:val="auto"/>
                <w:szCs w:val="21"/>
              </w:rPr>
              <w:t>课堂</w:t>
            </w:r>
          </w:p>
          <w:p w14:paraId="279E992E">
            <w:pPr>
              <w:jc w:val="center"/>
              <w:rPr>
                <w:b/>
                <w:color w:val="auto"/>
                <w:szCs w:val="21"/>
              </w:rPr>
            </w:pPr>
            <w:r>
              <w:rPr>
                <w:b/>
                <w:color w:val="auto"/>
                <w:szCs w:val="21"/>
              </w:rPr>
              <w:t>教学</w:t>
            </w:r>
          </w:p>
        </w:tc>
        <w:tc>
          <w:tcPr>
            <w:tcW w:w="581" w:type="dxa"/>
            <w:noWrap/>
            <w:vAlign w:val="center"/>
          </w:tcPr>
          <w:p w14:paraId="42DF477D">
            <w:pPr>
              <w:jc w:val="center"/>
              <w:rPr>
                <w:b/>
                <w:color w:val="auto"/>
                <w:szCs w:val="21"/>
              </w:rPr>
            </w:pPr>
            <w:r>
              <w:rPr>
                <w:b/>
                <w:color w:val="auto"/>
                <w:szCs w:val="21"/>
              </w:rPr>
              <w:t>考试</w:t>
            </w:r>
          </w:p>
        </w:tc>
        <w:tc>
          <w:tcPr>
            <w:tcW w:w="723" w:type="dxa"/>
            <w:noWrap/>
            <w:vAlign w:val="center"/>
          </w:tcPr>
          <w:p w14:paraId="4A26237A">
            <w:pPr>
              <w:jc w:val="center"/>
              <w:rPr>
                <w:b/>
                <w:color w:val="auto"/>
                <w:szCs w:val="21"/>
              </w:rPr>
            </w:pPr>
            <w:r>
              <w:rPr>
                <w:b/>
                <w:color w:val="auto"/>
                <w:szCs w:val="21"/>
              </w:rPr>
              <w:t>劳动</w:t>
            </w:r>
          </w:p>
        </w:tc>
        <w:tc>
          <w:tcPr>
            <w:tcW w:w="871" w:type="dxa"/>
            <w:noWrap/>
            <w:vAlign w:val="center"/>
          </w:tcPr>
          <w:p w14:paraId="488C5BF6">
            <w:pPr>
              <w:jc w:val="center"/>
              <w:rPr>
                <w:b/>
                <w:color w:val="auto"/>
                <w:szCs w:val="21"/>
              </w:rPr>
            </w:pPr>
            <w:r>
              <w:rPr>
                <w:b/>
                <w:color w:val="auto"/>
                <w:szCs w:val="21"/>
              </w:rPr>
              <w:t>集中性实训实习</w:t>
            </w:r>
            <w:r>
              <w:rPr>
                <w:rFonts w:hint="eastAsia"/>
                <w:b/>
                <w:color w:val="auto"/>
                <w:szCs w:val="21"/>
              </w:rPr>
              <w:t>实践</w:t>
            </w:r>
          </w:p>
        </w:tc>
        <w:tc>
          <w:tcPr>
            <w:tcW w:w="783" w:type="dxa"/>
            <w:noWrap/>
            <w:vAlign w:val="center"/>
          </w:tcPr>
          <w:p w14:paraId="06A725C0">
            <w:pPr>
              <w:jc w:val="center"/>
              <w:rPr>
                <w:b/>
                <w:color w:val="auto"/>
                <w:szCs w:val="21"/>
              </w:rPr>
            </w:pPr>
            <w:r>
              <w:rPr>
                <w:b/>
                <w:color w:val="auto"/>
                <w:szCs w:val="21"/>
              </w:rPr>
              <w:t>毕业设计</w:t>
            </w:r>
          </w:p>
        </w:tc>
        <w:tc>
          <w:tcPr>
            <w:tcW w:w="726" w:type="dxa"/>
            <w:noWrap/>
            <w:vAlign w:val="center"/>
          </w:tcPr>
          <w:p w14:paraId="7F941F74">
            <w:pPr>
              <w:jc w:val="center"/>
              <w:rPr>
                <w:b/>
                <w:color w:val="auto"/>
                <w:szCs w:val="21"/>
              </w:rPr>
            </w:pPr>
            <w:r>
              <w:rPr>
                <w:rFonts w:hint="eastAsia"/>
                <w:b/>
                <w:color w:val="auto"/>
                <w:szCs w:val="21"/>
              </w:rPr>
              <w:t>岗位实习</w:t>
            </w:r>
          </w:p>
        </w:tc>
        <w:tc>
          <w:tcPr>
            <w:tcW w:w="856" w:type="dxa"/>
            <w:noWrap/>
            <w:vAlign w:val="center"/>
          </w:tcPr>
          <w:p w14:paraId="517E0B02">
            <w:pPr>
              <w:jc w:val="center"/>
              <w:rPr>
                <w:b/>
                <w:color w:val="auto"/>
                <w:szCs w:val="21"/>
              </w:rPr>
            </w:pPr>
            <w:r>
              <w:rPr>
                <w:b/>
                <w:color w:val="auto"/>
                <w:szCs w:val="21"/>
              </w:rPr>
              <w:t>机动</w:t>
            </w:r>
          </w:p>
        </w:tc>
        <w:tc>
          <w:tcPr>
            <w:tcW w:w="726" w:type="dxa"/>
            <w:noWrap/>
            <w:vAlign w:val="center"/>
          </w:tcPr>
          <w:p w14:paraId="37B7051B">
            <w:pPr>
              <w:jc w:val="center"/>
              <w:rPr>
                <w:b/>
                <w:color w:val="auto"/>
                <w:szCs w:val="21"/>
              </w:rPr>
            </w:pPr>
            <w:r>
              <w:rPr>
                <w:rFonts w:hint="eastAsia"/>
                <w:b/>
                <w:color w:val="auto"/>
                <w:szCs w:val="21"/>
              </w:rPr>
              <w:t>周数</w:t>
            </w:r>
          </w:p>
        </w:tc>
        <w:tc>
          <w:tcPr>
            <w:tcW w:w="1199" w:type="dxa"/>
            <w:noWrap/>
            <w:vAlign w:val="center"/>
          </w:tcPr>
          <w:p w14:paraId="55ED9A3C">
            <w:pPr>
              <w:jc w:val="center"/>
              <w:rPr>
                <w:b/>
                <w:color w:val="auto"/>
                <w:szCs w:val="21"/>
              </w:rPr>
            </w:pPr>
            <w:r>
              <w:rPr>
                <w:rFonts w:hint="eastAsia"/>
                <w:b/>
                <w:color w:val="auto"/>
                <w:szCs w:val="21"/>
              </w:rPr>
              <w:t>备注</w:t>
            </w:r>
          </w:p>
        </w:tc>
      </w:tr>
      <w:tr w14:paraId="1A41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3006E07">
            <w:pPr>
              <w:jc w:val="center"/>
              <w:rPr>
                <w:szCs w:val="21"/>
              </w:rPr>
            </w:pPr>
            <w:r>
              <w:rPr>
                <w:szCs w:val="21"/>
              </w:rPr>
              <w:t>一</w:t>
            </w:r>
          </w:p>
        </w:tc>
        <w:tc>
          <w:tcPr>
            <w:tcW w:w="581" w:type="dxa"/>
            <w:noWrap/>
            <w:vAlign w:val="center"/>
          </w:tcPr>
          <w:p w14:paraId="61930AD0">
            <w:pPr>
              <w:jc w:val="center"/>
              <w:rPr>
                <w:color w:val="auto"/>
                <w:szCs w:val="21"/>
              </w:rPr>
            </w:pPr>
            <w:r>
              <w:rPr>
                <w:color w:val="auto"/>
                <w:szCs w:val="21"/>
              </w:rPr>
              <w:t>1</w:t>
            </w:r>
          </w:p>
        </w:tc>
        <w:tc>
          <w:tcPr>
            <w:tcW w:w="726" w:type="dxa"/>
            <w:noWrap/>
            <w:vAlign w:val="center"/>
          </w:tcPr>
          <w:p w14:paraId="6E7CB815">
            <w:pPr>
              <w:jc w:val="center"/>
              <w:rPr>
                <w:color w:val="auto"/>
                <w:szCs w:val="21"/>
              </w:rPr>
            </w:pPr>
            <w:r>
              <w:rPr>
                <w:rFonts w:hint="eastAsia"/>
                <w:color w:val="auto"/>
                <w:szCs w:val="21"/>
              </w:rPr>
              <w:t>3</w:t>
            </w:r>
          </w:p>
        </w:tc>
        <w:tc>
          <w:tcPr>
            <w:tcW w:w="726" w:type="dxa"/>
            <w:noWrap/>
            <w:vAlign w:val="center"/>
          </w:tcPr>
          <w:p w14:paraId="44860234">
            <w:pPr>
              <w:jc w:val="center"/>
              <w:rPr>
                <w:color w:val="auto"/>
                <w:szCs w:val="21"/>
              </w:rPr>
            </w:pPr>
            <w:r>
              <w:rPr>
                <w:rFonts w:hint="eastAsia"/>
                <w:color w:val="auto"/>
                <w:szCs w:val="21"/>
              </w:rPr>
              <w:t>14</w:t>
            </w:r>
          </w:p>
        </w:tc>
        <w:tc>
          <w:tcPr>
            <w:tcW w:w="581" w:type="dxa"/>
            <w:noWrap/>
            <w:vAlign w:val="center"/>
          </w:tcPr>
          <w:p w14:paraId="4D2F599F">
            <w:pPr>
              <w:jc w:val="center"/>
              <w:rPr>
                <w:color w:val="auto"/>
                <w:szCs w:val="21"/>
              </w:rPr>
            </w:pPr>
            <w:r>
              <w:rPr>
                <w:rFonts w:hint="eastAsia"/>
                <w:color w:val="auto"/>
                <w:szCs w:val="21"/>
              </w:rPr>
              <w:t>1</w:t>
            </w:r>
          </w:p>
        </w:tc>
        <w:tc>
          <w:tcPr>
            <w:tcW w:w="723" w:type="dxa"/>
            <w:noWrap/>
            <w:vAlign w:val="center"/>
          </w:tcPr>
          <w:p w14:paraId="6D5BA390">
            <w:pPr>
              <w:jc w:val="center"/>
              <w:rPr>
                <w:color w:val="auto"/>
                <w:szCs w:val="21"/>
              </w:rPr>
            </w:pPr>
            <w:r>
              <w:rPr>
                <w:rFonts w:hint="eastAsia"/>
                <w:color w:val="auto"/>
                <w:szCs w:val="21"/>
              </w:rPr>
              <w:t>√</w:t>
            </w:r>
          </w:p>
        </w:tc>
        <w:tc>
          <w:tcPr>
            <w:tcW w:w="871" w:type="dxa"/>
            <w:noWrap/>
            <w:vAlign w:val="center"/>
          </w:tcPr>
          <w:p w14:paraId="6F6188A0">
            <w:pPr>
              <w:jc w:val="center"/>
              <w:rPr>
                <w:color w:val="auto"/>
                <w:szCs w:val="21"/>
              </w:rPr>
            </w:pPr>
          </w:p>
        </w:tc>
        <w:tc>
          <w:tcPr>
            <w:tcW w:w="783" w:type="dxa"/>
            <w:noWrap/>
            <w:vAlign w:val="center"/>
          </w:tcPr>
          <w:p w14:paraId="39F8621D">
            <w:pPr>
              <w:jc w:val="center"/>
              <w:rPr>
                <w:color w:val="auto"/>
                <w:szCs w:val="21"/>
              </w:rPr>
            </w:pPr>
          </w:p>
        </w:tc>
        <w:tc>
          <w:tcPr>
            <w:tcW w:w="726" w:type="dxa"/>
            <w:noWrap/>
            <w:vAlign w:val="center"/>
          </w:tcPr>
          <w:p w14:paraId="21B4E4EC">
            <w:pPr>
              <w:jc w:val="center"/>
              <w:rPr>
                <w:color w:val="auto"/>
                <w:szCs w:val="21"/>
              </w:rPr>
            </w:pPr>
          </w:p>
        </w:tc>
        <w:tc>
          <w:tcPr>
            <w:tcW w:w="856" w:type="dxa"/>
            <w:noWrap/>
            <w:vAlign w:val="center"/>
          </w:tcPr>
          <w:p w14:paraId="132FC050">
            <w:pPr>
              <w:jc w:val="center"/>
              <w:rPr>
                <w:color w:val="auto"/>
                <w:szCs w:val="21"/>
              </w:rPr>
            </w:pPr>
            <w:r>
              <w:rPr>
                <w:rFonts w:hint="eastAsia"/>
                <w:color w:val="auto"/>
                <w:szCs w:val="21"/>
              </w:rPr>
              <w:t>2</w:t>
            </w:r>
          </w:p>
        </w:tc>
        <w:tc>
          <w:tcPr>
            <w:tcW w:w="726" w:type="dxa"/>
            <w:noWrap/>
            <w:vAlign w:val="center"/>
          </w:tcPr>
          <w:p w14:paraId="4780E3EA">
            <w:pPr>
              <w:jc w:val="center"/>
              <w:rPr>
                <w:color w:val="auto"/>
                <w:szCs w:val="21"/>
              </w:rPr>
            </w:pPr>
            <w:r>
              <w:rPr>
                <w:rFonts w:hint="eastAsia"/>
                <w:color w:val="auto"/>
                <w:szCs w:val="21"/>
              </w:rPr>
              <w:t>20</w:t>
            </w:r>
          </w:p>
        </w:tc>
        <w:tc>
          <w:tcPr>
            <w:tcW w:w="1199" w:type="dxa"/>
            <w:vMerge w:val="restart"/>
            <w:noWrap/>
            <w:vAlign w:val="center"/>
          </w:tcPr>
          <w:p w14:paraId="45369D03">
            <w:pPr>
              <w:rPr>
                <w:color w:val="auto"/>
                <w:szCs w:val="21"/>
              </w:rPr>
            </w:pPr>
            <w:r>
              <w:rPr>
                <w:rFonts w:hint="eastAsia"/>
                <w:color w:val="auto"/>
                <w:szCs w:val="21"/>
              </w:rPr>
              <w:t>1.入学教育结合军事技能安排；</w:t>
            </w:r>
          </w:p>
          <w:p w14:paraId="3823A5A5">
            <w:pPr>
              <w:rPr>
                <w:color w:val="auto"/>
                <w:szCs w:val="21"/>
              </w:rPr>
            </w:pPr>
            <w:r>
              <w:rPr>
                <w:rFonts w:hint="eastAsia"/>
                <w:color w:val="auto"/>
                <w:szCs w:val="21"/>
              </w:rPr>
              <w:t>2.社会实践结合认识实习安排；</w:t>
            </w:r>
          </w:p>
          <w:p w14:paraId="1010ED85">
            <w:pPr>
              <w:rPr>
                <w:color w:val="auto"/>
                <w:szCs w:val="21"/>
              </w:rPr>
            </w:pPr>
            <w:r>
              <w:rPr>
                <w:rFonts w:hint="eastAsia"/>
                <w:color w:val="auto"/>
                <w:szCs w:val="21"/>
              </w:rPr>
              <w:t>3.毕业设计结合岗位实习安排。</w:t>
            </w:r>
          </w:p>
          <w:p w14:paraId="1D5E447C">
            <w:pPr>
              <w:pStyle w:val="10"/>
              <w:ind w:firstLine="0" w:firstLineChars="0"/>
              <w:rPr>
                <w:color w:val="auto"/>
              </w:rPr>
            </w:pPr>
          </w:p>
        </w:tc>
      </w:tr>
      <w:tr w14:paraId="6E72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17583B01">
            <w:pPr>
              <w:jc w:val="center"/>
              <w:rPr>
                <w:szCs w:val="21"/>
              </w:rPr>
            </w:pPr>
          </w:p>
        </w:tc>
        <w:tc>
          <w:tcPr>
            <w:tcW w:w="581" w:type="dxa"/>
            <w:noWrap/>
            <w:vAlign w:val="center"/>
          </w:tcPr>
          <w:p w14:paraId="39B9028E">
            <w:pPr>
              <w:jc w:val="center"/>
              <w:rPr>
                <w:color w:val="auto"/>
                <w:szCs w:val="21"/>
              </w:rPr>
            </w:pPr>
            <w:r>
              <w:rPr>
                <w:color w:val="auto"/>
                <w:szCs w:val="21"/>
              </w:rPr>
              <w:t>2</w:t>
            </w:r>
          </w:p>
        </w:tc>
        <w:tc>
          <w:tcPr>
            <w:tcW w:w="726" w:type="dxa"/>
            <w:noWrap/>
            <w:vAlign w:val="center"/>
          </w:tcPr>
          <w:p w14:paraId="7E5E6318">
            <w:pPr>
              <w:jc w:val="center"/>
              <w:rPr>
                <w:color w:val="auto"/>
                <w:szCs w:val="21"/>
              </w:rPr>
            </w:pPr>
          </w:p>
        </w:tc>
        <w:tc>
          <w:tcPr>
            <w:tcW w:w="726" w:type="dxa"/>
            <w:noWrap/>
            <w:vAlign w:val="center"/>
          </w:tcPr>
          <w:p w14:paraId="13CB5209">
            <w:pPr>
              <w:jc w:val="center"/>
              <w:rPr>
                <w:color w:val="auto"/>
                <w:szCs w:val="21"/>
              </w:rPr>
            </w:pPr>
            <w:r>
              <w:rPr>
                <w:rFonts w:hint="eastAsia"/>
                <w:color w:val="auto"/>
                <w:szCs w:val="21"/>
              </w:rPr>
              <w:t>18</w:t>
            </w:r>
          </w:p>
        </w:tc>
        <w:tc>
          <w:tcPr>
            <w:tcW w:w="581" w:type="dxa"/>
            <w:noWrap/>
            <w:vAlign w:val="center"/>
          </w:tcPr>
          <w:p w14:paraId="7641DFAF">
            <w:pPr>
              <w:jc w:val="center"/>
              <w:rPr>
                <w:color w:val="auto"/>
                <w:szCs w:val="21"/>
              </w:rPr>
            </w:pPr>
            <w:r>
              <w:rPr>
                <w:rFonts w:hint="eastAsia"/>
                <w:color w:val="auto"/>
                <w:szCs w:val="21"/>
              </w:rPr>
              <w:t>1</w:t>
            </w:r>
          </w:p>
        </w:tc>
        <w:tc>
          <w:tcPr>
            <w:tcW w:w="723" w:type="dxa"/>
            <w:noWrap/>
            <w:vAlign w:val="center"/>
          </w:tcPr>
          <w:p w14:paraId="4DFACD4D">
            <w:pPr>
              <w:jc w:val="center"/>
              <w:rPr>
                <w:color w:val="auto"/>
                <w:szCs w:val="21"/>
              </w:rPr>
            </w:pPr>
            <w:r>
              <w:rPr>
                <w:rFonts w:hint="eastAsia"/>
                <w:color w:val="auto"/>
                <w:szCs w:val="21"/>
              </w:rPr>
              <w:t>√</w:t>
            </w:r>
          </w:p>
        </w:tc>
        <w:tc>
          <w:tcPr>
            <w:tcW w:w="871" w:type="dxa"/>
            <w:noWrap/>
            <w:vAlign w:val="center"/>
          </w:tcPr>
          <w:p w14:paraId="2A2769AE">
            <w:pPr>
              <w:jc w:val="center"/>
              <w:rPr>
                <w:color w:val="auto"/>
                <w:szCs w:val="21"/>
              </w:rPr>
            </w:pPr>
          </w:p>
        </w:tc>
        <w:tc>
          <w:tcPr>
            <w:tcW w:w="783" w:type="dxa"/>
            <w:noWrap/>
            <w:vAlign w:val="center"/>
          </w:tcPr>
          <w:p w14:paraId="4908E4F0">
            <w:pPr>
              <w:jc w:val="center"/>
              <w:rPr>
                <w:color w:val="auto"/>
                <w:szCs w:val="21"/>
              </w:rPr>
            </w:pPr>
          </w:p>
        </w:tc>
        <w:tc>
          <w:tcPr>
            <w:tcW w:w="726" w:type="dxa"/>
            <w:noWrap/>
            <w:vAlign w:val="center"/>
          </w:tcPr>
          <w:p w14:paraId="75990D09">
            <w:pPr>
              <w:jc w:val="center"/>
              <w:rPr>
                <w:color w:val="auto"/>
                <w:szCs w:val="21"/>
              </w:rPr>
            </w:pPr>
          </w:p>
        </w:tc>
        <w:tc>
          <w:tcPr>
            <w:tcW w:w="856" w:type="dxa"/>
            <w:noWrap/>
            <w:vAlign w:val="center"/>
          </w:tcPr>
          <w:p w14:paraId="3B3C1007">
            <w:pPr>
              <w:jc w:val="center"/>
              <w:rPr>
                <w:color w:val="auto"/>
                <w:szCs w:val="21"/>
              </w:rPr>
            </w:pPr>
            <w:r>
              <w:rPr>
                <w:color w:val="auto"/>
                <w:szCs w:val="21"/>
              </w:rPr>
              <w:t>1</w:t>
            </w:r>
          </w:p>
        </w:tc>
        <w:tc>
          <w:tcPr>
            <w:tcW w:w="726" w:type="dxa"/>
            <w:noWrap/>
            <w:vAlign w:val="center"/>
          </w:tcPr>
          <w:p w14:paraId="77A684D5">
            <w:pPr>
              <w:jc w:val="center"/>
              <w:rPr>
                <w:szCs w:val="21"/>
              </w:rPr>
            </w:pPr>
            <w:r>
              <w:rPr>
                <w:rFonts w:hint="eastAsia"/>
                <w:szCs w:val="21"/>
              </w:rPr>
              <w:t>20</w:t>
            </w:r>
          </w:p>
        </w:tc>
        <w:tc>
          <w:tcPr>
            <w:tcW w:w="1199" w:type="dxa"/>
            <w:vMerge w:val="continue"/>
            <w:noWrap/>
            <w:vAlign w:val="center"/>
          </w:tcPr>
          <w:p w14:paraId="339823FF">
            <w:pPr>
              <w:jc w:val="center"/>
              <w:rPr>
                <w:szCs w:val="21"/>
              </w:rPr>
            </w:pPr>
          </w:p>
        </w:tc>
      </w:tr>
      <w:tr w14:paraId="5DE58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C5F6575">
            <w:pPr>
              <w:jc w:val="center"/>
              <w:rPr>
                <w:szCs w:val="21"/>
              </w:rPr>
            </w:pPr>
            <w:r>
              <w:rPr>
                <w:szCs w:val="21"/>
              </w:rPr>
              <w:t>二</w:t>
            </w:r>
          </w:p>
        </w:tc>
        <w:tc>
          <w:tcPr>
            <w:tcW w:w="581" w:type="dxa"/>
            <w:noWrap/>
            <w:vAlign w:val="center"/>
          </w:tcPr>
          <w:p w14:paraId="220C2577">
            <w:pPr>
              <w:jc w:val="center"/>
              <w:rPr>
                <w:color w:val="auto"/>
                <w:szCs w:val="21"/>
              </w:rPr>
            </w:pPr>
            <w:r>
              <w:rPr>
                <w:color w:val="auto"/>
                <w:szCs w:val="21"/>
              </w:rPr>
              <w:t>3</w:t>
            </w:r>
          </w:p>
        </w:tc>
        <w:tc>
          <w:tcPr>
            <w:tcW w:w="726" w:type="dxa"/>
            <w:noWrap/>
            <w:vAlign w:val="center"/>
          </w:tcPr>
          <w:p w14:paraId="1C51E8F8">
            <w:pPr>
              <w:jc w:val="center"/>
              <w:rPr>
                <w:color w:val="auto"/>
                <w:szCs w:val="21"/>
              </w:rPr>
            </w:pPr>
          </w:p>
        </w:tc>
        <w:tc>
          <w:tcPr>
            <w:tcW w:w="726" w:type="dxa"/>
            <w:noWrap/>
            <w:vAlign w:val="center"/>
          </w:tcPr>
          <w:p w14:paraId="35CFA904">
            <w:pPr>
              <w:jc w:val="center"/>
              <w:rPr>
                <w:color w:val="auto"/>
                <w:szCs w:val="21"/>
              </w:rPr>
            </w:pPr>
            <w:r>
              <w:rPr>
                <w:rFonts w:hint="eastAsia"/>
                <w:color w:val="auto"/>
                <w:szCs w:val="21"/>
              </w:rPr>
              <w:t>18</w:t>
            </w:r>
          </w:p>
        </w:tc>
        <w:tc>
          <w:tcPr>
            <w:tcW w:w="581" w:type="dxa"/>
            <w:noWrap/>
            <w:vAlign w:val="center"/>
          </w:tcPr>
          <w:p w14:paraId="64E4375B">
            <w:pPr>
              <w:jc w:val="center"/>
              <w:rPr>
                <w:color w:val="auto"/>
                <w:szCs w:val="21"/>
              </w:rPr>
            </w:pPr>
            <w:r>
              <w:rPr>
                <w:rFonts w:hint="eastAsia"/>
                <w:color w:val="auto"/>
                <w:szCs w:val="21"/>
              </w:rPr>
              <w:t>1</w:t>
            </w:r>
          </w:p>
        </w:tc>
        <w:tc>
          <w:tcPr>
            <w:tcW w:w="723" w:type="dxa"/>
            <w:noWrap/>
            <w:vAlign w:val="center"/>
          </w:tcPr>
          <w:p w14:paraId="01B0727E">
            <w:pPr>
              <w:jc w:val="center"/>
              <w:rPr>
                <w:color w:val="auto"/>
                <w:szCs w:val="21"/>
              </w:rPr>
            </w:pPr>
            <w:r>
              <w:rPr>
                <w:rFonts w:hint="eastAsia"/>
                <w:color w:val="auto"/>
                <w:szCs w:val="21"/>
              </w:rPr>
              <w:t>√</w:t>
            </w:r>
          </w:p>
        </w:tc>
        <w:tc>
          <w:tcPr>
            <w:tcW w:w="871" w:type="dxa"/>
            <w:noWrap/>
            <w:vAlign w:val="center"/>
          </w:tcPr>
          <w:p w14:paraId="6D4F1765">
            <w:pPr>
              <w:jc w:val="center"/>
              <w:rPr>
                <w:color w:val="auto"/>
                <w:szCs w:val="21"/>
              </w:rPr>
            </w:pPr>
          </w:p>
        </w:tc>
        <w:tc>
          <w:tcPr>
            <w:tcW w:w="783" w:type="dxa"/>
            <w:noWrap/>
            <w:vAlign w:val="center"/>
          </w:tcPr>
          <w:p w14:paraId="13E8594D">
            <w:pPr>
              <w:jc w:val="center"/>
              <w:rPr>
                <w:color w:val="auto"/>
                <w:szCs w:val="21"/>
              </w:rPr>
            </w:pPr>
          </w:p>
        </w:tc>
        <w:tc>
          <w:tcPr>
            <w:tcW w:w="726" w:type="dxa"/>
            <w:noWrap/>
            <w:vAlign w:val="center"/>
          </w:tcPr>
          <w:p w14:paraId="2E3D88AE">
            <w:pPr>
              <w:jc w:val="center"/>
              <w:rPr>
                <w:color w:val="auto"/>
                <w:szCs w:val="21"/>
              </w:rPr>
            </w:pPr>
          </w:p>
        </w:tc>
        <w:tc>
          <w:tcPr>
            <w:tcW w:w="856" w:type="dxa"/>
            <w:noWrap/>
            <w:vAlign w:val="center"/>
          </w:tcPr>
          <w:p w14:paraId="4BA2B643">
            <w:pPr>
              <w:jc w:val="center"/>
              <w:rPr>
                <w:color w:val="auto"/>
                <w:szCs w:val="21"/>
              </w:rPr>
            </w:pPr>
            <w:r>
              <w:rPr>
                <w:color w:val="auto"/>
                <w:szCs w:val="21"/>
              </w:rPr>
              <w:t>1</w:t>
            </w:r>
          </w:p>
        </w:tc>
        <w:tc>
          <w:tcPr>
            <w:tcW w:w="726" w:type="dxa"/>
            <w:noWrap/>
            <w:vAlign w:val="center"/>
          </w:tcPr>
          <w:p w14:paraId="09245026">
            <w:pPr>
              <w:jc w:val="center"/>
              <w:rPr>
                <w:szCs w:val="21"/>
              </w:rPr>
            </w:pPr>
            <w:r>
              <w:rPr>
                <w:rFonts w:hint="eastAsia"/>
                <w:szCs w:val="21"/>
              </w:rPr>
              <w:t>20</w:t>
            </w:r>
          </w:p>
        </w:tc>
        <w:tc>
          <w:tcPr>
            <w:tcW w:w="1199" w:type="dxa"/>
            <w:vMerge w:val="continue"/>
            <w:noWrap/>
            <w:vAlign w:val="center"/>
          </w:tcPr>
          <w:p w14:paraId="5C2CF40E">
            <w:pPr>
              <w:jc w:val="center"/>
              <w:rPr>
                <w:szCs w:val="21"/>
              </w:rPr>
            </w:pPr>
          </w:p>
        </w:tc>
      </w:tr>
      <w:tr w14:paraId="639B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1E3DBC3F">
            <w:pPr>
              <w:jc w:val="center"/>
              <w:rPr>
                <w:szCs w:val="21"/>
              </w:rPr>
            </w:pPr>
          </w:p>
        </w:tc>
        <w:tc>
          <w:tcPr>
            <w:tcW w:w="581" w:type="dxa"/>
            <w:noWrap/>
            <w:vAlign w:val="center"/>
          </w:tcPr>
          <w:p w14:paraId="0C772469">
            <w:pPr>
              <w:jc w:val="center"/>
              <w:rPr>
                <w:color w:val="auto"/>
                <w:szCs w:val="21"/>
              </w:rPr>
            </w:pPr>
            <w:r>
              <w:rPr>
                <w:color w:val="auto"/>
                <w:szCs w:val="21"/>
              </w:rPr>
              <w:t>4</w:t>
            </w:r>
          </w:p>
        </w:tc>
        <w:tc>
          <w:tcPr>
            <w:tcW w:w="726" w:type="dxa"/>
            <w:noWrap/>
            <w:vAlign w:val="center"/>
          </w:tcPr>
          <w:p w14:paraId="3C86E849">
            <w:pPr>
              <w:jc w:val="center"/>
              <w:rPr>
                <w:color w:val="auto"/>
                <w:szCs w:val="21"/>
              </w:rPr>
            </w:pPr>
          </w:p>
        </w:tc>
        <w:tc>
          <w:tcPr>
            <w:tcW w:w="726" w:type="dxa"/>
            <w:noWrap/>
            <w:vAlign w:val="center"/>
          </w:tcPr>
          <w:p w14:paraId="0B7B4BC6">
            <w:pPr>
              <w:jc w:val="center"/>
              <w:rPr>
                <w:color w:val="auto"/>
                <w:szCs w:val="21"/>
              </w:rPr>
            </w:pPr>
            <w:r>
              <w:rPr>
                <w:rFonts w:hint="eastAsia"/>
                <w:color w:val="auto"/>
                <w:szCs w:val="21"/>
              </w:rPr>
              <w:t>18</w:t>
            </w:r>
          </w:p>
        </w:tc>
        <w:tc>
          <w:tcPr>
            <w:tcW w:w="581" w:type="dxa"/>
            <w:noWrap/>
            <w:vAlign w:val="center"/>
          </w:tcPr>
          <w:p w14:paraId="5C132FFF">
            <w:pPr>
              <w:jc w:val="center"/>
              <w:rPr>
                <w:color w:val="auto"/>
                <w:szCs w:val="21"/>
              </w:rPr>
            </w:pPr>
            <w:r>
              <w:rPr>
                <w:rFonts w:hint="eastAsia"/>
                <w:color w:val="auto"/>
                <w:szCs w:val="21"/>
              </w:rPr>
              <w:t>1</w:t>
            </w:r>
          </w:p>
        </w:tc>
        <w:tc>
          <w:tcPr>
            <w:tcW w:w="723" w:type="dxa"/>
            <w:noWrap/>
            <w:vAlign w:val="center"/>
          </w:tcPr>
          <w:p w14:paraId="7D91F5AE">
            <w:pPr>
              <w:jc w:val="center"/>
              <w:rPr>
                <w:color w:val="auto"/>
                <w:szCs w:val="21"/>
              </w:rPr>
            </w:pPr>
            <w:r>
              <w:rPr>
                <w:rFonts w:hint="eastAsia"/>
                <w:color w:val="auto"/>
                <w:szCs w:val="21"/>
              </w:rPr>
              <w:t>√</w:t>
            </w:r>
          </w:p>
        </w:tc>
        <w:tc>
          <w:tcPr>
            <w:tcW w:w="871" w:type="dxa"/>
            <w:noWrap/>
            <w:vAlign w:val="center"/>
          </w:tcPr>
          <w:p w14:paraId="1B60EDE3">
            <w:pPr>
              <w:jc w:val="center"/>
              <w:rPr>
                <w:color w:val="auto"/>
                <w:szCs w:val="21"/>
              </w:rPr>
            </w:pPr>
          </w:p>
        </w:tc>
        <w:tc>
          <w:tcPr>
            <w:tcW w:w="783" w:type="dxa"/>
            <w:noWrap/>
            <w:vAlign w:val="center"/>
          </w:tcPr>
          <w:p w14:paraId="3919A0AE">
            <w:pPr>
              <w:jc w:val="center"/>
              <w:rPr>
                <w:color w:val="auto"/>
                <w:szCs w:val="21"/>
              </w:rPr>
            </w:pPr>
          </w:p>
        </w:tc>
        <w:tc>
          <w:tcPr>
            <w:tcW w:w="726" w:type="dxa"/>
            <w:noWrap/>
            <w:vAlign w:val="center"/>
          </w:tcPr>
          <w:p w14:paraId="5863424C">
            <w:pPr>
              <w:jc w:val="center"/>
              <w:rPr>
                <w:color w:val="auto"/>
                <w:szCs w:val="21"/>
              </w:rPr>
            </w:pPr>
          </w:p>
        </w:tc>
        <w:tc>
          <w:tcPr>
            <w:tcW w:w="856" w:type="dxa"/>
            <w:noWrap/>
            <w:vAlign w:val="center"/>
          </w:tcPr>
          <w:p w14:paraId="7241A4AE">
            <w:pPr>
              <w:jc w:val="center"/>
              <w:rPr>
                <w:color w:val="auto"/>
                <w:szCs w:val="21"/>
              </w:rPr>
            </w:pPr>
            <w:r>
              <w:rPr>
                <w:color w:val="auto"/>
                <w:szCs w:val="21"/>
              </w:rPr>
              <w:t>1</w:t>
            </w:r>
          </w:p>
        </w:tc>
        <w:tc>
          <w:tcPr>
            <w:tcW w:w="726" w:type="dxa"/>
            <w:noWrap/>
            <w:vAlign w:val="center"/>
          </w:tcPr>
          <w:p w14:paraId="1E2D17E9">
            <w:pPr>
              <w:jc w:val="center"/>
              <w:rPr>
                <w:szCs w:val="21"/>
              </w:rPr>
            </w:pPr>
            <w:r>
              <w:rPr>
                <w:szCs w:val="21"/>
              </w:rPr>
              <w:t>2</w:t>
            </w:r>
            <w:r>
              <w:rPr>
                <w:rFonts w:hint="eastAsia"/>
                <w:szCs w:val="21"/>
              </w:rPr>
              <w:t>0</w:t>
            </w:r>
          </w:p>
        </w:tc>
        <w:tc>
          <w:tcPr>
            <w:tcW w:w="1199" w:type="dxa"/>
            <w:vMerge w:val="continue"/>
            <w:noWrap/>
            <w:vAlign w:val="center"/>
          </w:tcPr>
          <w:p w14:paraId="5E894CE3">
            <w:pPr>
              <w:jc w:val="center"/>
              <w:rPr>
                <w:szCs w:val="21"/>
              </w:rPr>
            </w:pPr>
          </w:p>
        </w:tc>
      </w:tr>
      <w:tr w14:paraId="64C9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22F56226">
            <w:pPr>
              <w:jc w:val="center"/>
              <w:rPr>
                <w:szCs w:val="21"/>
              </w:rPr>
            </w:pPr>
            <w:r>
              <w:rPr>
                <w:szCs w:val="21"/>
              </w:rPr>
              <w:t>三</w:t>
            </w:r>
          </w:p>
        </w:tc>
        <w:tc>
          <w:tcPr>
            <w:tcW w:w="581" w:type="dxa"/>
            <w:noWrap/>
            <w:vAlign w:val="center"/>
          </w:tcPr>
          <w:p w14:paraId="78D459FC">
            <w:pPr>
              <w:jc w:val="center"/>
              <w:rPr>
                <w:color w:val="auto"/>
                <w:szCs w:val="21"/>
              </w:rPr>
            </w:pPr>
            <w:r>
              <w:rPr>
                <w:color w:val="auto"/>
                <w:szCs w:val="21"/>
              </w:rPr>
              <w:t>5</w:t>
            </w:r>
          </w:p>
        </w:tc>
        <w:tc>
          <w:tcPr>
            <w:tcW w:w="726" w:type="dxa"/>
            <w:noWrap/>
            <w:vAlign w:val="center"/>
          </w:tcPr>
          <w:p w14:paraId="1A542576">
            <w:pPr>
              <w:jc w:val="center"/>
              <w:rPr>
                <w:color w:val="auto"/>
                <w:szCs w:val="21"/>
              </w:rPr>
            </w:pPr>
          </w:p>
        </w:tc>
        <w:tc>
          <w:tcPr>
            <w:tcW w:w="726" w:type="dxa"/>
            <w:noWrap/>
            <w:vAlign w:val="center"/>
          </w:tcPr>
          <w:p w14:paraId="31FE582E">
            <w:pPr>
              <w:jc w:val="center"/>
              <w:rPr>
                <w:color w:val="auto"/>
                <w:szCs w:val="21"/>
              </w:rPr>
            </w:pPr>
            <w:r>
              <w:rPr>
                <w:rFonts w:hint="eastAsia"/>
                <w:color w:val="auto"/>
                <w:szCs w:val="21"/>
              </w:rPr>
              <w:t>14</w:t>
            </w:r>
          </w:p>
        </w:tc>
        <w:tc>
          <w:tcPr>
            <w:tcW w:w="581" w:type="dxa"/>
            <w:noWrap/>
            <w:vAlign w:val="center"/>
          </w:tcPr>
          <w:p w14:paraId="1F4A70EC">
            <w:pPr>
              <w:jc w:val="center"/>
              <w:rPr>
                <w:color w:val="auto"/>
                <w:szCs w:val="21"/>
              </w:rPr>
            </w:pPr>
            <w:r>
              <w:rPr>
                <w:rFonts w:hint="eastAsia"/>
                <w:color w:val="auto"/>
                <w:szCs w:val="21"/>
              </w:rPr>
              <w:t>1</w:t>
            </w:r>
          </w:p>
        </w:tc>
        <w:tc>
          <w:tcPr>
            <w:tcW w:w="723" w:type="dxa"/>
            <w:noWrap/>
            <w:vAlign w:val="center"/>
          </w:tcPr>
          <w:p w14:paraId="5BF8B5C7">
            <w:pPr>
              <w:jc w:val="center"/>
              <w:rPr>
                <w:color w:val="auto"/>
                <w:szCs w:val="21"/>
              </w:rPr>
            </w:pPr>
            <w:r>
              <w:rPr>
                <w:rFonts w:hint="eastAsia"/>
                <w:color w:val="auto"/>
                <w:szCs w:val="21"/>
              </w:rPr>
              <w:t>√</w:t>
            </w:r>
          </w:p>
        </w:tc>
        <w:tc>
          <w:tcPr>
            <w:tcW w:w="871" w:type="dxa"/>
            <w:noWrap/>
            <w:vAlign w:val="center"/>
          </w:tcPr>
          <w:p w14:paraId="1EEC7E19">
            <w:pPr>
              <w:jc w:val="center"/>
              <w:rPr>
                <w:color w:val="auto"/>
                <w:szCs w:val="21"/>
              </w:rPr>
            </w:pPr>
          </w:p>
        </w:tc>
        <w:tc>
          <w:tcPr>
            <w:tcW w:w="783" w:type="dxa"/>
            <w:noWrap/>
            <w:vAlign w:val="center"/>
          </w:tcPr>
          <w:p w14:paraId="0F2D8704">
            <w:pPr>
              <w:jc w:val="center"/>
              <w:rPr>
                <w:color w:val="auto"/>
                <w:szCs w:val="21"/>
              </w:rPr>
            </w:pPr>
            <w:r>
              <w:rPr>
                <w:rFonts w:hint="eastAsia"/>
                <w:color w:val="auto"/>
                <w:szCs w:val="21"/>
              </w:rPr>
              <w:t>4</w:t>
            </w:r>
          </w:p>
        </w:tc>
        <w:tc>
          <w:tcPr>
            <w:tcW w:w="726" w:type="dxa"/>
            <w:noWrap/>
            <w:vAlign w:val="center"/>
          </w:tcPr>
          <w:p w14:paraId="25ECFF7B">
            <w:pPr>
              <w:jc w:val="center"/>
              <w:rPr>
                <w:color w:val="auto"/>
                <w:szCs w:val="21"/>
              </w:rPr>
            </w:pPr>
          </w:p>
        </w:tc>
        <w:tc>
          <w:tcPr>
            <w:tcW w:w="856" w:type="dxa"/>
            <w:noWrap/>
            <w:vAlign w:val="center"/>
          </w:tcPr>
          <w:p w14:paraId="5821B81F">
            <w:pPr>
              <w:jc w:val="center"/>
              <w:rPr>
                <w:color w:val="auto"/>
                <w:szCs w:val="21"/>
              </w:rPr>
            </w:pPr>
            <w:r>
              <w:rPr>
                <w:rFonts w:hint="eastAsia"/>
                <w:color w:val="auto"/>
                <w:szCs w:val="21"/>
              </w:rPr>
              <w:t>1</w:t>
            </w:r>
          </w:p>
        </w:tc>
        <w:tc>
          <w:tcPr>
            <w:tcW w:w="726" w:type="dxa"/>
            <w:noWrap/>
            <w:vAlign w:val="center"/>
          </w:tcPr>
          <w:p w14:paraId="1D50A3BD">
            <w:pPr>
              <w:jc w:val="center"/>
              <w:rPr>
                <w:szCs w:val="21"/>
              </w:rPr>
            </w:pPr>
            <w:r>
              <w:rPr>
                <w:szCs w:val="21"/>
              </w:rPr>
              <w:t>20</w:t>
            </w:r>
          </w:p>
        </w:tc>
        <w:tc>
          <w:tcPr>
            <w:tcW w:w="1199" w:type="dxa"/>
            <w:vMerge w:val="continue"/>
            <w:noWrap/>
            <w:vAlign w:val="center"/>
          </w:tcPr>
          <w:p w14:paraId="4FF1F8F0">
            <w:pPr>
              <w:jc w:val="center"/>
              <w:rPr>
                <w:szCs w:val="21"/>
              </w:rPr>
            </w:pPr>
          </w:p>
        </w:tc>
      </w:tr>
      <w:tr w14:paraId="7E82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13FBA8A7">
            <w:pPr>
              <w:jc w:val="center"/>
              <w:rPr>
                <w:szCs w:val="21"/>
              </w:rPr>
            </w:pPr>
          </w:p>
        </w:tc>
        <w:tc>
          <w:tcPr>
            <w:tcW w:w="581" w:type="dxa"/>
            <w:noWrap/>
            <w:vAlign w:val="center"/>
          </w:tcPr>
          <w:p w14:paraId="32D2F8B9">
            <w:pPr>
              <w:jc w:val="center"/>
              <w:rPr>
                <w:color w:val="auto"/>
                <w:szCs w:val="21"/>
              </w:rPr>
            </w:pPr>
            <w:r>
              <w:rPr>
                <w:color w:val="auto"/>
                <w:szCs w:val="21"/>
              </w:rPr>
              <w:t>6</w:t>
            </w:r>
          </w:p>
        </w:tc>
        <w:tc>
          <w:tcPr>
            <w:tcW w:w="726" w:type="dxa"/>
            <w:noWrap/>
            <w:vAlign w:val="center"/>
          </w:tcPr>
          <w:p w14:paraId="047AC0C9">
            <w:pPr>
              <w:jc w:val="center"/>
              <w:rPr>
                <w:color w:val="auto"/>
                <w:szCs w:val="21"/>
              </w:rPr>
            </w:pPr>
          </w:p>
        </w:tc>
        <w:tc>
          <w:tcPr>
            <w:tcW w:w="726" w:type="dxa"/>
            <w:noWrap/>
            <w:vAlign w:val="center"/>
          </w:tcPr>
          <w:p w14:paraId="6D7536CD">
            <w:pPr>
              <w:jc w:val="center"/>
              <w:rPr>
                <w:color w:val="auto"/>
                <w:szCs w:val="21"/>
              </w:rPr>
            </w:pPr>
          </w:p>
        </w:tc>
        <w:tc>
          <w:tcPr>
            <w:tcW w:w="581" w:type="dxa"/>
            <w:noWrap/>
            <w:vAlign w:val="center"/>
          </w:tcPr>
          <w:p w14:paraId="0E123D30">
            <w:pPr>
              <w:jc w:val="center"/>
              <w:rPr>
                <w:color w:val="auto"/>
                <w:szCs w:val="21"/>
              </w:rPr>
            </w:pPr>
          </w:p>
        </w:tc>
        <w:tc>
          <w:tcPr>
            <w:tcW w:w="723" w:type="dxa"/>
            <w:noWrap/>
            <w:vAlign w:val="center"/>
          </w:tcPr>
          <w:p w14:paraId="602B2894">
            <w:pPr>
              <w:jc w:val="center"/>
              <w:rPr>
                <w:color w:val="auto"/>
                <w:szCs w:val="21"/>
              </w:rPr>
            </w:pPr>
          </w:p>
        </w:tc>
        <w:tc>
          <w:tcPr>
            <w:tcW w:w="871" w:type="dxa"/>
            <w:noWrap/>
            <w:vAlign w:val="center"/>
          </w:tcPr>
          <w:p w14:paraId="1F77D819">
            <w:pPr>
              <w:jc w:val="center"/>
              <w:rPr>
                <w:color w:val="auto"/>
                <w:szCs w:val="21"/>
              </w:rPr>
            </w:pPr>
          </w:p>
        </w:tc>
        <w:tc>
          <w:tcPr>
            <w:tcW w:w="783" w:type="dxa"/>
            <w:noWrap/>
            <w:vAlign w:val="center"/>
          </w:tcPr>
          <w:p w14:paraId="2950DBD6">
            <w:pPr>
              <w:jc w:val="center"/>
              <w:rPr>
                <w:color w:val="auto"/>
                <w:szCs w:val="21"/>
              </w:rPr>
            </w:pPr>
          </w:p>
        </w:tc>
        <w:tc>
          <w:tcPr>
            <w:tcW w:w="726" w:type="dxa"/>
            <w:noWrap/>
            <w:vAlign w:val="center"/>
          </w:tcPr>
          <w:p w14:paraId="2F31DE4F">
            <w:pPr>
              <w:jc w:val="center"/>
              <w:rPr>
                <w:color w:val="auto"/>
                <w:szCs w:val="21"/>
              </w:rPr>
            </w:pPr>
            <w:r>
              <w:rPr>
                <w:rFonts w:hint="eastAsia"/>
                <w:color w:val="auto"/>
                <w:szCs w:val="21"/>
              </w:rPr>
              <w:t>20</w:t>
            </w:r>
          </w:p>
        </w:tc>
        <w:tc>
          <w:tcPr>
            <w:tcW w:w="856" w:type="dxa"/>
            <w:noWrap/>
            <w:vAlign w:val="center"/>
          </w:tcPr>
          <w:p w14:paraId="21097F5E">
            <w:pPr>
              <w:jc w:val="center"/>
              <w:rPr>
                <w:color w:val="auto"/>
                <w:szCs w:val="21"/>
              </w:rPr>
            </w:pPr>
          </w:p>
        </w:tc>
        <w:tc>
          <w:tcPr>
            <w:tcW w:w="726" w:type="dxa"/>
            <w:noWrap/>
            <w:vAlign w:val="center"/>
          </w:tcPr>
          <w:p w14:paraId="41679F00">
            <w:pPr>
              <w:jc w:val="center"/>
              <w:rPr>
                <w:szCs w:val="21"/>
              </w:rPr>
            </w:pPr>
            <w:r>
              <w:rPr>
                <w:szCs w:val="21"/>
              </w:rPr>
              <w:t>20</w:t>
            </w:r>
          </w:p>
        </w:tc>
        <w:tc>
          <w:tcPr>
            <w:tcW w:w="1199" w:type="dxa"/>
            <w:vMerge w:val="continue"/>
            <w:noWrap/>
            <w:vAlign w:val="center"/>
          </w:tcPr>
          <w:p w14:paraId="661DF109">
            <w:pPr>
              <w:jc w:val="center"/>
              <w:rPr>
                <w:szCs w:val="21"/>
              </w:rPr>
            </w:pPr>
          </w:p>
        </w:tc>
      </w:tr>
      <w:tr w14:paraId="640A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E6541F8">
            <w:pPr>
              <w:jc w:val="center"/>
              <w:rPr>
                <w:color w:val="auto"/>
                <w:szCs w:val="21"/>
              </w:rPr>
            </w:pPr>
            <w:r>
              <w:rPr>
                <w:color w:val="auto"/>
                <w:szCs w:val="21"/>
              </w:rPr>
              <w:t>合计</w:t>
            </w:r>
          </w:p>
        </w:tc>
        <w:tc>
          <w:tcPr>
            <w:tcW w:w="726" w:type="dxa"/>
            <w:noWrap/>
            <w:vAlign w:val="center"/>
          </w:tcPr>
          <w:p w14:paraId="3EC327CC">
            <w:pPr>
              <w:jc w:val="center"/>
              <w:rPr>
                <w:color w:val="auto"/>
                <w:szCs w:val="21"/>
              </w:rPr>
            </w:pPr>
          </w:p>
        </w:tc>
        <w:tc>
          <w:tcPr>
            <w:tcW w:w="726" w:type="dxa"/>
            <w:noWrap/>
            <w:vAlign w:val="center"/>
          </w:tcPr>
          <w:p w14:paraId="640DED06">
            <w:pPr>
              <w:jc w:val="center"/>
              <w:rPr>
                <w:color w:val="auto"/>
                <w:szCs w:val="21"/>
              </w:rPr>
            </w:pPr>
          </w:p>
        </w:tc>
        <w:tc>
          <w:tcPr>
            <w:tcW w:w="581" w:type="dxa"/>
            <w:noWrap/>
            <w:vAlign w:val="center"/>
          </w:tcPr>
          <w:p w14:paraId="44C0D0E3">
            <w:pPr>
              <w:jc w:val="center"/>
              <w:rPr>
                <w:color w:val="auto"/>
                <w:szCs w:val="21"/>
              </w:rPr>
            </w:pPr>
          </w:p>
        </w:tc>
        <w:tc>
          <w:tcPr>
            <w:tcW w:w="723" w:type="dxa"/>
            <w:noWrap/>
            <w:vAlign w:val="center"/>
          </w:tcPr>
          <w:p w14:paraId="7582CC21">
            <w:pPr>
              <w:jc w:val="center"/>
              <w:rPr>
                <w:color w:val="auto"/>
                <w:szCs w:val="21"/>
              </w:rPr>
            </w:pPr>
            <w:r>
              <w:rPr>
                <w:rFonts w:hint="eastAsia"/>
                <w:color w:val="auto"/>
                <w:szCs w:val="21"/>
              </w:rPr>
              <w:t>1</w:t>
            </w:r>
          </w:p>
        </w:tc>
        <w:tc>
          <w:tcPr>
            <w:tcW w:w="871" w:type="dxa"/>
            <w:noWrap/>
            <w:vAlign w:val="center"/>
          </w:tcPr>
          <w:p w14:paraId="3943339B">
            <w:pPr>
              <w:jc w:val="center"/>
              <w:rPr>
                <w:color w:val="auto"/>
                <w:szCs w:val="21"/>
              </w:rPr>
            </w:pPr>
          </w:p>
        </w:tc>
        <w:tc>
          <w:tcPr>
            <w:tcW w:w="783" w:type="dxa"/>
            <w:noWrap/>
            <w:vAlign w:val="center"/>
          </w:tcPr>
          <w:p w14:paraId="4584C5A8">
            <w:pPr>
              <w:jc w:val="center"/>
              <w:rPr>
                <w:color w:val="auto"/>
                <w:szCs w:val="21"/>
              </w:rPr>
            </w:pPr>
          </w:p>
        </w:tc>
        <w:tc>
          <w:tcPr>
            <w:tcW w:w="726" w:type="dxa"/>
            <w:noWrap/>
            <w:vAlign w:val="center"/>
          </w:tcPr>
          <w:p w14:paraId="39FF5363">
            <w:pPr>
              <w:jc w:val="center"/>
              <w:rPr>
                <w:color w:val="auto"/>
                <w:szCs w:val="21"/>
              </w:rPr>
            </w:pPr>
          </w:p>
        </w:tc>
        <w:tc>
          <w:tcPr>
            <w:tcW w:w="856" w:type="dxa"/>
            <w:noWrap/>
            <w:vAlign w:val="center"/>
          </w:tcPr>
          <w:p w14:paraId="6874AB82">
            <w:pPr>
              <w:jc w:val="center"/>
              <w:rPr>
                <w:color w:val="auto"/>
                <w:szCs w:val="21"/>
              </w:rPr>
            </w:pPr>
          </w:p>
        </w:tc>
        <w:tc>
          <w:tcPr>
            <w:tcW w:w="726" w:type="dxa"/>
            <w:noWrap/>
            <w:vAlign w:val="center"/>
          </w:tcPr>
          <w:p w14:paraId="2B456D15">
            <w:pPr>
              <w:jc w:val="center"/>
              <w:rPr>
                <w:szCs w:val="21"/>
              </w:rPr>
            </w:pPr>
            <w:r>
              <w:rPr>
                <w:szCs w:val="21"/>
              </w:rPr>
              <w:t>1</w:t>
            </w:r>
            <w:r>
              <w:rPr>
                <w:rFonts w:hint="eastAsia"/>
                <w:szCs w:val="21"/>
              </w:rPr>
              <w:t>20</w:t>
            </w:r>
          </w:p>
        </w:tc>
        <w:tc>
          <w:tcPr>
            <w:tcW w:w="1199" w:type="dxa"/>
            <w:vMerge w:val="continue"/>
            <w:noWrap/>
            <w:vAlign w:val="center"/>
          </w:tcPr>
          <w:p w14:paraId="02C30521">
            <w:pPr>
              <w:jc w:val="center"/>
              <w:rPr>
                <w:szCs w:val="21"/>
              </w:rPr>
            </w:pPr>
          </w:p>
        </w:tc>
      </w:tr>
    </w:tbl>
    <w:p w14:paraId="72112CC4">
      <w:pPr>
        <w:ind w:firstLine="540" w:firstLineChars="300"/>
        <w:rPr>
          <w:rFonts w:eastAsia="黑体"/>
          <w:b/>
          <w:sz w:val="24"/>
          <w:highlight w:val="none"/>
        </w:rPr>
      </w:pPr>
      <w:r>
        <w:rPr>
          <w:rFonts w:hint="eastAsia"/>
          <w:sz w:val="18"/>
          <w:szCs w:val="18"/>
          <w:highlight w:val="none"/>
        </w:rPr>
        <w:t>注意：按照教育部要求每学年安排40周教学活动</w:t>
      </w:r>
    </w:p>
    <w:p w14:paraId="2D5379A2">
      <w:pPr>
        <w:spacing w:line="440" w:lineRule="exact"/>
        <w:ind w:firstLine="482" w:firstLineChars="200"/>
        <w:rPr>
          <w:rFonts w:eastAsia="黑体"/>
          <w:b/>
          <w:sz w:val="24"/>
        </w:rPr>
      </w:pPr>
      <w:r>
        <w:rPr>
          <w:rFonts w:eastAsia="黑体"/>
          <w:b/>
          <w:sz w:val="24"/>
        </w:rPr>
        <w:t>九、实施保障</w:t>
      </w:r>
    </w:p>
    <w:p w14:paraId="4BE87028">
      <w:pPr>
        <w:spacing w:line="440" w:lineRule="exact"/>
        <w:ind w:firstLine="482" w:firstLineChars="200"/>
        <w:rPr>
          <w:b/>
          <w:sz w:val="24"/>
        </w:rPr>
      </w:pPr>
      <w:r>
        <w:rPr>
          <w:b/>
          <w:sz w:val="24"/>
        </w:rPr>
        <w:t>（一）</w:t>
      </w:r>
      <w:r>
        <w:rPr>
          <w:rFonts w:hint="eastAsia"/>
          <w:b/>
          <w:sz w:val="24"/>
        </w:rPr>
        <w:t>师资条件</w:t>
      </w:r>
    </w:p>
    <w:p w14:paraId="1CC3227B">
      <w:pPr>
        <w:spacing w:line="440" w:lineRule="exact"/>
        <w:ind w:firstLine="480" w:firstLineChars="200"/>
        <w:rPr>
          <w:sz w:val="24"/>
        </w:rPr>
      </w:pPr>
      <w:r>
        <w:rPr>
          <w:rFonts w:hint="eastAsia"/>
          <w:sz w:val="24"/>
        </w:rPr>
        <w:t>1、本专业专任教师</w:t>
      </w:r>
    </w:p>
    <w:p w14:paraId="2F091D07">
      <w:pPr>
        <w:spacing w:line="460" w:lineRule="exact"/>
        <w:ind w:firstLine="480"/>
        <w:rPr>
          <w:sz w:val="24"/>
        </w:rPr>
      </w:pPr>
      <w:r>
        <w:rPr>
          <w:rFonts w:hint="eastAsia"/>
          <w:sz w:val="24"/>
        </w:rPr>
        <w:t>数字媒体技术专业现有专任教师6人，其中高级职称</w:t>
      </w:r>
      <w:r>
        <w:rPr>
          <w:rFonts w:hint="eastAsia"/>
          <w:sz w:val="24"/>
          <w:lang w:val="en-US" w:eastAsia="zh-CN"/>
        </w:rPr>
        <w:t>2</w:t>
      </w:r>
      <w:r>
        <w:rPr>
          <w:rFonts w:hint="eastAsia"/>
          <w:sz w:val="24"/>
        </w:rPr>
        <w:t>人，中级职称</w:t>
      </w:r>
      <w:r>
        <w:rPr>
          <w:rFonts w:hint="eastAsia"/>
          <w:sz w:val="24"/>
          <w:lang w:val="en-US" w:eastAsia="zh-CN"/>
        </w:rPr>
        <w:t>2</w:t>
      </w:r>
      <w:r>
        <w:rPr>
          <w:rFonts w:hint="eastAsia"/>
          <w:sz w:val="24"/>
        </w:rPr>
        <w:t>人，初级职称</w:t>
      </w:r>
      <w:r>
        <w:rPr>
          <w:rFonts w:hint="eastAsia"/>
          <w:sz w:val="24"/>
          <w:lang w:val="en-US" w:eastAsia="zh-CN"/>
        </w:rPr>
        <w:t>2</w:t>
      </w:r>
      <w:r>
        <w:rPr>
          <w:rFonts w:hint="eastAsia"/>
          <w:sz w:val="24"/>
        </w:rPr>
        <w:t>人。校级“教学能手”1人，校级教学新秀1人。高级职称占主讲教师比例</w:t>
      </w:r>
      <w:r>
        <w:rPr>
          <w:rFonts w:hint="eastAsia"/>
          <w:sz w:val="24"/>
          <w:lang w:val="en-US" w:eastAsia="zh-CN"/>
        </w:rPr>
        <w:t>33.3</w:t>
      </w:r>
      <w:r>
        <w:rPr>
          <w:rFonts w:hint="eastAsia"/>
          <w:sz w:val="24"/>
        </w:rPr>
        <w:t>%；“双师”素质教师</w:t>
      </w:r>
      <w:r>
        <w:rPr>
          <w:rFonts w:hint="eastAsia"/>
          <w:sz w:val="24"/>
          <w:lang w:val="en-US" w:eastAsia="zh-CN"/>
        </w:rPr>
        <w:t>6</w:t>
      </w:r>
      <w:r>
        <w:rPr>
          <w:rFonts w:hint="eastAsia"/>
          <w:sz w:val="24"/>
        </w:rPr>
        <w:t>人，占</w:t>
      </w:r>
      <w:r>
        <w:rPr>
          <w:rFonts w:hint="eastAsia"/>
          <w:sz w:val="24"/>
          <w:lang w:val="en-US" w:eastAsia="zh-CN"/>
        </w:rPr>
        <w:t>100</w:t>
      </w:r>
      <w:r>
        <w:rPr>
          <w:rFonts w:hint="eastAsia"/>
          <w:sz w:val="24"/>
        </w:rPr>
        <w:t xml:space="preserve">%；具有行业企业生产一线工作经历的达75%。专任教师中，高级考评员1人，考评员2人。院教学成果奖一等奖3项，二等奖1项；承担省级教研教改项目2项；承担大学生校外实践基地建设项目1项；负责校级精品资源共享课程 </w:t>
      </w:r>
      <w:r>
        <w:rPr>
          <w:rFonts w:hint="eastAsia"/>
          <w:sz w:val="24"/>
          <w:lang w:val="en-US" w:eastAsia="zh-CN"/>
        </w:rPr>
        <w:t>3</w:t>
      </w:r>
      <w:r>
        <w:rPr>
          <w:rFonts w:hint="eastAsia"/>
          <w:sz w:val="24"/>
        </w:rPr>
        <w:t xml:space="preserve"> 门；专业教学团队编写校企合作教材10多门，出版教材 1 门。</w:t>
      </w:r>
    </w:p>
    <w:p w14:paraId="3A803A68">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1BB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1139796E">
            <w:pPr>
              <w:jc w:val="center"/>
              <w:rPr>
                <w:b/>
                <w:szCs w:val="21"/>
              </w:rPr>
            </w:pPr>
            <w:r>
              <w:rPr>
                <w:b/>
                <w:szCs w:val="21"/>
              </w:rPr>
              <w:t>序号</w:t>
            </w:r>
          </w:p>
        </w:tc>
        <w:tc>
          <w:tcPr>
            <w:tcW w:w="1307" w:type="dxa"/>
            <w:noWrap/>
            <w:vAlign w:val="center"/>
          </w:tcPr>
          <w:p w14:paraId="723B593C">
            <w:pPr>
              <w:jc w:val="center"/>
              <w:rPr>
                <w:b/>
                <w:szCs w:val="21"/>
              </w:rPr>
            </w:pPr>
            <w:r>
              <w:rPr>
                <w:b/>
                <w:szCs w:val="21"/>
              </w:rPr>
              <w:t>姓名</w:t>
            </w:r>
          </w:p>
        </w:tc>
        <w:tc>
          <w:tcPr>
            <w:tcW w:w="772" w:type="dxa"/>
            <w:noWrap/>
            <w:vAlign w:val="center"/>
          </w:tcPr>
          <w:p w14:paraId="28685A98">
            <w:pPr>
              <w:jc w:val="center"/>
              <w:rPr>
                <w:b/>
                <w:szCs w:val="21"/>
              </w:rPr>
            </w:pPr>
            <w:r>
              <w:rPr>
                <w:b/>
                <w:szCs w:val="21"/>
              </w:rPr>
              <w:t>学历</w:t>
            </w:r>
          </w:p>
        </w:tc>
        <w:tc>
          <w:tcPr>
            <w:tcW w:w="746" w:type="dxa"/>
            <w:noWrap/>
            <w:vAlign w:val="center"/>
          </w:tcPr>
          <w:p w14:paraId="5A63329F">
            <w:pPr>
              <w:jc w:val="center"/>
              <w:rPr>
                <w:b/>
                <w:szCs w:val="21"/>
              </w:rPr>
            </w:pPr>
            <w:r>
              <w:rPr>
                <w:b/>
                <w:szCs w:val="21"/>
              </w:rPr>
              <w:t>学位</w:t>
            </w:r>
          </w:p>
        </w:tc>
        <w:tc>
          <w:tcPr>
            <w:tcW w:w="1287" w:type="dxa"/>
            <w:noWrap/>
            <w:vAlign w:val="center"/>
          </w:tcPr>
          <w:p w14:paraId="5E174DC5">
            <w:pPr>
              <w:jc w:val="center"/>
              <w:rPr>
                <w:b/>
                <w:szCs w:val="21"/>
              </w:rPr>
            </w:pPr>
            <w:r>
              <w:rPr>
                <w:b/>
                <w:szCs w:val="21"/>
              </w:rPr>
              <w:t>专业技术</w:t>
            </w:r>
          </w:p>
          <w:p w14:paraId="3E2963D9">
            <w:pPr>
              <w:jc w:val="center"/>
              <w:rPr>
                <w:b/>
                <w:szCs w:val="21"/>
              </w:rPr>
            </w:pPr>
            <w:r>
              <w:rPr>
                <w:b/>
                <w:szCs w:val="21"/>
              </w:rPr>
              <w:t>职务</w:t>
            </w:r>
          </w:p>
        </w:tc>
        <w:tc>
          <w:tcPr>
            <w:tcW w:w="1163" w:type="dxa"/>
            <w:noWrap/>
            <w:vAlign w:val="center"/>
          </w:tcPr>
          <w:p w14:paraId="3113DFBF">
            <w:pPr>
              <w:jc w:val="center"/>
              <w:rPr>
                <w:b/>
                <w:szCs w:val="21"/>
              </w:rPr>
            </w:pPr>
            <w:r>
              <w:rPr>
                <w:rFonts w:hint="eastAsia"/>
                <w:b/>
                <w:szCs w:val="21"/>
              </w:rPr>
              <w:t>职业资格</w:t>
            </w:r>
          </w:p>
        </w:tc>
        <w:tc>
          <w:tcPr>
            <w:tcW w:w="1222" w:type="dxa"/>
            <w:noWrap/>
            <w:vAlign w:val="center"/>
          </w:tcPr>
          <w:p w14:paraId="70AED324">
            <w:pPr>
              <w:jc w:val="center"/>
              <w:rPr>
                <w:b/>
                <w:szCs w:val="21"/>
              </w:rPr>
            </w:pPr>
            <w:r>
              <w:rPr>
                <w:b/>
                <w:szCs w:val="21"/>
              </w:rPr>
              <w:t>是否</w:t>
            </w:r>
          </w:p>
          <w:p w14:paraId="2E137B53">
            <w:pPr>
              <w:jc w:val="center"/>
              <w:rPr>
                <w:b/>
                <w:szCs w:val="21"/>
              </w:rPr>
            </w:pPr>
            <w:r>
              <w:rPr>
                <w:b/>
                <w:szCs w:val="21"/>
              </w:rPr>
              <w:t>双师型</w:t>
            </w:r>
          </w:p>
        </w:tc>
        <w:tc>
          <w:tcPr>
            <w:tcW w:w="1043" w:type="dxa"/>
            <w:noWrap/>
            <w:vAlign w:val="center"/>
          </w:tcPr>
          <w:p w14:paraId="1EA8021C">
            <w:pPr>
              <w:jc w:val="center"/>
              <w:rPr>
                <w:b/>
                <w:szCs w:val="21"/>
              </w:rPr>
            </w:pPr>
            <w:r>
              <w:rPr>
                <w:b/>
                <w:szCs w:val="21"/>
              </w:rPr>
              <w:t>拟任</w:t>
            </w:r>
          </w:p>
          <w:p w14:paraId="52EDA296">
            <w:pPr>
              <w:jc w:val="center"/>
              <w:rPr>
                <w:b/>
                <w:szCs w:val="21"/>
              </w:rPr>
            </w:pPr>
            <w:r>
              <w:rPr>
                <w:b/>
                <w:szCs w:val="21"/>
              </w:rPr>
              <w:t>课程</w:t>
            </w:r>
          </w:p>
        </w:tc>
      </w:tr>
      <w:tr w14:paraId="584E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96" w:type="dxa"/>
            <w:noWrap/>
            <w:vAlign w:val="center"/>
          </w:tcPr>
          <w:p w14:paraId="7E625CCD">
            <w:pPr>
              <w:jc w:val="center"/>
              <w:rPr>
                <w:szCs w:val="21"/>
              </w:rPr>
            </w:pPr>
            <w:r>
              <w:rPr>
                <w:szCs w:val="21"/>
              </w:rPr>
              <w:t>1</w:t>
            </w:r>
          </w:p>
        </w:tc>
        <w:tc>
          <w:tcPr>
            <w:tcW w:w="1307" w:type="dxa"/>
            <w:noWrap/>
            <w:vAlign w:val="center"/>
          </w:tcPr>
          <w:p w14:paraId="3411D983">
            <w:pPr>
              <w:jc w:val="center"/>
              <w:rPr>
                <w:sz w:val="18"/>
                <w:szCs w:val="18"/>
              </w:rPr>
            </w:pPr>
            <w:r>
              <w:rPr>
                <w:rFonts w:hint="eastAsia"/>
                <w:sz w:val="18"/>
                <w:szCs w:val="18"/>
              </w:rPr>
              <w:t>陈飞</w:t>
            </w:r>
          </w:p>
        </w:tc>
        <w:tc>
          <w:tcPr>
            <w:tcW w:w="772" w:type="dxa"/>
            <w:noWrap/>
            <w:vAlign w:val="center"/>
          </w:tcPr>
          <w:p w14:paraId="0934679A">
            <w:pPr>
              <w:jc w:val="center"/>
              <w:rPr>
                <w:sz w:val="18"/>
                <w:szCs w:val="18"/>
              </w:rPr>
            </w:pPr>
            <w:r>
              <w:rPr>
                <w:rFonts w:hint="eastAsia"/>
                <w:sz w:val="18"/>
                <w:szCs w:val="18"/>
              </w:rPr>
              <w:t>本科</w:t>
            </w:r>
          </w:p>
        </w:tc>
        <w:tc>
          <w:tcPr>
            <w:tcW w:w="746" w:type="dxa"/>
            <w:noWrap/>
            <w:vAlign w:val="center"/>
          </w:tcPr>
          <w:p w14:paraId="2677A43F">
            <w:pPr>
              <w:jc w:val="center"/>
              <w:rPr>
                <w:sz w:val="18"/>
                <w:szCs w:val="18"/>
              </w:rPr>
            </w:pPr>
            <w:r>
              <w:rPr>
                <w:rFonts w:hint="eastAsia"/>
                <w:sz w:val="18"/>
                <w:szCs w:val="18"/>
              </w:rPr>
              <w:t>学士</w:t>
            </w:r>
          </w:p>
        </w:tc>
        <w:tc>
          <w:tcPr>
            <w:tcW w:w="1287" w:type="dxa"/>
            <w:noWrap/>
            <w:vAlign w:val="center"/>
          </w:tcPr>
          <w:p w14:paraId="23FBC5C9">
            <w:pPr>
              <w:jc w:val="center"/>
              <w:rPr>
                <w:sz w:val="18"/>
                <w:szCs w:val="18"/>
              </w:rPr>
            </w:pPr>
            <w:r>
              <w:rPr>
                <w:rFonts w:hint="eastAsia"/>
                <w:sz w:val="18"/>
                <w:szCs w:val="18"/>
              </w:rPr>
              <w:t>助教</w:t>
            </w:r>
          </w:p>
        </w:tc>
        <w:tc>
          <w:tcPr>
            <w:tcW w:w="1163" w:type="dxa"/>
            <w:noWrap/>
            <w:vAlign w:val="center"/>
          </w:tcPr>
          <w:p w14:paraId="04506A08">
            <w:pPr>
              <w:jc w:val="center"/>
              <w:rPr>
                <w:sz w:val="18"/>
                <w:szCs w:val="18"/>
              </w:rPr>
            </w:pPr>
            <w:r>
              <w:rPr>
                <w:color w:val="000000"/>
                <w:sz w:val="18"/>
                <w:szCs w:val="18"/>
              </w:rPr>
              <w:t>中级</w:t>
            </w:r>
            <w:r>
              <w:rPr>
                <w:rFonts w:hint="eastAsia"/>
                <w:color w:val="000000"/>
                <w:sz w:val="18"/>
                <w:szCs w:val="18"/>
              </w:rPr>
              <w:t>1+X数字建模考评员</w:t>
            </w:r>
          </w:p>
        </w:tc>
        <w:tc>
          <w:tcPr>
            <w:tcW w:w="1222" w:type="dxa"/>
            <w:noWrap/>
            <w:vAlign w:val="center"/>
          </w:tcPr>
          <w:p w14:paraId="13A9FD5C">
            <w:pPr>
              <w:jc w:val="center"/>
              <w:rPr>
                <w:sz w:val="18"/>
                <w:szCs w:val="18"/>
              </w:rPr>
            </w:pPr>
            <w:r>
              <w:rPr>
                <w:rFonts w:hint="eastAsia"/>
                <w:sz w:val="18"/>
                <w:szCs w:val="18"/>
              </w:rPr>
              <w:t>是</w:t>
            </w:r>
          </w:p>
        </w:tc>
        <w:tc>
          <w:tcPr>
            <w:tcW w:w="1043" w:type="dxa"/>
            <w:noWrap/>
            <w:vAlign w:val="center"/>
          </w:tcPr>
          <w:p w14:paraId="441CF697">
            <w:pPr>
              <w:jc w:val="center"/>
              <w:rPr>
                <w:sz w:val="18"/>
                <w:szCs w:val="18"/>
              </w:rPr>
            </w:pPr>
            <w:r>
              <w:rPr>
                <w:rFonts w:hint="eastAsia" w:ascii="宋体" w:hAnsi="宋体" w:cs="宋体"/>
                <w:kern w:val="0"/>
                <w:sz w:val="18"/>
                <w:szCs w:val="18"/>
                <w:lang w:bidi="ar"/>
              </w:rPr>
              <w:t>美术基础</w:t>
            </w:r>
            <w:r>
              <w:rPr>
                <w:rFonts w:hint="eastAsia"/>
                <w:sz w:val="18"/>
                <w:szCs w:val="18"/>
              </w:rPr>
              <w:t>、三维软件基础、zbrush</w:t>
            </w:r>
          </w:p>
        </w:tc>
      </w:tr>
      <w:tr w14:paraId="1B57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B8CC736">
            <w:pPr>
              <w:jc w:val="center"/>
              <w:rPr>
                <w:szCs w:val="21"/>
              </w:rPr>
            </w:pPr>
            <w:r>
              <w:rPr>
                <w:szCs w:val="21"/>
              </w:rPr>
              <w:t>2</w:t>
            </w:r>
          </w:p>
        </w:tc>
        <w:tc>
          <w:tcPr>
            <w:tcW w:w="1307" w:type="dxa"/>
            <w:noWrap/>
            <w:vAlign w:val="center"/>
          </w:tcPr>
          <w:p w14:paraId="341366E1">
            <w:pPr>
              <w:jc w:val="center"/>
              <w:rPr>
                <w:sz w:val="18"/>
                <w:szCs w:val="18"/>
              </w:rPr>
            </w:pPr>
            <w:r>
              <w:rPr>
                <w:rFonts w:hint="eastAsia"/>
                <w:sz w:val="18"/>
                <w:szCs w:val="18"/>
              </w:rPr>
              <w:t>江泽平</w:t>
            </w:r>
          </w:p>
        </w:tc>
        <w:tc>
          <w:tcPr>
            <w:tcW w:w="772" w:type="dxa"/>
            <w:noWrap/>
            <w:vAlign w:val="center"/>
          </w:tcPr>
          <w:p w14:paraId="2BBCB6BA">
            <w:pPr>
              <w:jc w:val="center"/>
              <w:rPr>
                <w:sz w:val="18"/>
                <w:szCs w:val="18"/>
              </w:rPr>
            </w:pPr>
            <w:r>
              <w:rPr>
                <w:rFonts w:hint="eastAsia"/>
                <w:sz w:val="18"/>
                <w:szCs w:val="18"/>
              </w:rPr>
              <w:t>本科</w:t>
            </w:r>
          </w:p>
        </w:tc>
        <w:tc>
          <w:tcPr>
            <w:tcW w:w="746" w:type="dxa"/>
            <w:noWrap/>
            <w:vAlign w:val="center"/>
          </w:tcPr>
          <w:p w14:paraId="36CC864D">
            <w:pPr>
              <w:jc w:val="center"/>
              <w:rPr>
                <w:sz w:val="18"/>
                <w:szCs w:val="18"/>
              </w:rPr>
            </w:pPr>
            <w:r>
              <w:rPr>
                <w:rFonts w:hint="eastAsia"/>
                <w:sz w:val="18"/>
                <w:szCs w:val="18"/>
              </w:rPr>
              <w:t>学士</w:t>
            </w:r>
          </w:p>
        </w:tc>
        <w:tc>
          <w:tcPr>
            <w:tcW w:w="1287" w:type="dxa"/>
            <w:noWrap/>
            <w:vAlign w:val="center"/>
          </w:tcPr>
          <w:p w14:paraId="59FA0FE9">
            <w:pPr>
              <w:jc w:val="center"/>
              <w:rPr>
                <w:sz w:val="18"/>
                <w:szCs w:val="18"/>
              </w:rPr>
            </w:pPr>
            <w:r>
              <w:rPr>
                <w:rFonts w:hint="eastAsia"/>
                <w:sz w:val="18"/>
                <w:szCs w:val="18"/>
              </w:rPr>
              <w:t>助教</w:t>
            </w:r>
          </w:p>
        </w:tc>
        <w:tc>
          <w:tcPr>
            <w:tcW w:w="1163" w:type="dxa"/>
            <w:noWrap/>
            <w:vAlign w:val="center"/>
          </w:tcPr>
          <w:p w14:paraId="6728B55C">
            <w:pPr>
              <w:jc w:val="center"/>
              <w:rPr>
                <w:sz w:val="18"/>
                <w:szCs w:val="18"/>
              </w:rPr>
            </w:pPr>
          </w:p>
        </w:tc>
        <w:tc>
          <w:tcPr>
            <w:tcW w:w="1222" w:type="dxa"/>
            <w:noWrap/>
            <w:vAlign w:val="center"/>
          </w:tcPr>
          <w:p w14:paraId="20B02501">
            <w:pPr>
              <w:jc w:val="center"/>
              <w:rPr>
                <w:sz w:val="18"/>
                <w:szCs w:val="18"/>
              </w:rPr>
            </w:pPr>
            <w:r>
              <w:rPr>
                <w:rFonts w:hint="eastAsia"/>
                <w:sz w:val="18"/>
                <w:szCs w:val="18"/>
              </w:rPr>
              <w:t>是</w:t>
            </w:r>
          </w:p>
        </w:tc>
        <w:tc>
          <w:tcPr>
            <w:tcW w:w="1043" w:type="dxa"/>
            <w:noWrap/>
            <w:vAlign w:val="center"/>
          </w:tcPr>
          <w:p w14:paraId="35731963">
            <w:pPr>
              <w:jc w:val="center"/>
              <w:rPr>
                <w:sz w:val="18"/>
                <w:szCs w:val="18"/>
              </w:rPr>
            </w:pPr>
            <w:r>
              <w:rPr>
                <w:rFonts w:hint="eastAsia" w:ascii="宋体" w:hAnsi="宋体" w:cs="宋体"/>
                <w:kern w:val="0"/>
                <w:sz w:val="18"/>
                <w:szCs w:val="18"/>
                <w:lang w:bidi="ar"/>
              </w:rPr>
              <w:t>广告策划和创意设计</w:t>
            </w:r>
            <w:r>
              <w:rPr>
                <w:rFonts w:hint="eastAsia"/>
                <w:sz w:val="18"/>
                <w:szCs w:val="18"/>
              </w:rPr>
              <w:t>、</w:t>
            </w:r>
            <w:r>
              <w:rPr>
                <w:rFonts w:hint="eastAsia" w:ascii="宋体" w:hAnsi="宋体" w:cs="宋体"/>
                <w:kern w:val="0"/>
                <w:sz w:val="18"/>
                <w:szCs w:val="18"/>
                <w:lang w:bidi="ar"/>
              </w:rPr>
              <w:t>摄影与摄像技术</w:t>
            </w:r>
          </w:p>
        </w:tc>
      </w:tr>
      <w:tr w14:paraId="378E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73FE851">
            <w:pPr>
              <w:jc w:val="center"/>
              <w:rPr>
                <w:szCs w:val="21"/>
              </w:rPr>
            </w:pPr>
            <w:r>
              <w:rPr>
                <w:szCs w:val="21"/>
              </w:rPr>
              <w:t>3</w:t>
            </w:r>
          </w:p>
        </w:tc>
        <w:tc>
          <w:tcPr>
            <w:tcW w:w="1307" w:type="dxa"/>
            <w:noWrap/>
            <w:vAlign w:val="center"/>
          </w:tcPr>
          <w:p w14:paraId="4E859CE5">
            <w:pPr>
              <w:jc w:val="center"/>
              <w:rPr>
                <w:sz w:val="18"/>
                <w:szCs w:val="18"/>
              </w:rPr>
            </w:pPr>
            <w:r>
              <w:rPr>
                <w:rFonts w:hint="eastAsia"/>
                <w:sz w:val="18"/>
                <w:szCs w:val="18"/>
              </w:rPr>
              <w:t>李家鑫</w:t>
            </w:r>
          </w:p>
        </w:tc>
        <w:tc>
          <w:tcPr>
            <w:tcW w:w="772" w:type="dxa"/>
            <w:noWrap/>
            <w:vAlign w:val="center"/>
          </w:tcPr>
          <w:p w14:paraId="0DC80EB0">
            <w:pPr>
              <w:jc w:val="center"/>
              <w:rPr>
                <w:sz w:val="18"/>
                <w:szCs w:val="18"/>
              </w:rPr>
            </w:pPr>
            <w:r>
              <w:rPr>
                <w:rFonts w:hint="eastAsia"/>
                <w:sz w:val="18"/>
                <w:szCs w:val="18"/>
              </w:rPr>
              <w:t>研修生</w:t>
            </w:r>
          </w:p>
        </w:tc>
        <w:tc>
          <w:tcPr>
            <w:tcW w:w="746" w:type="dxa"/>
            <w:noWrap/>
            <w:vAlign w:val="center"/>
          </w:tcPr>
          <w:p w14:paraId="08575486">
            <w:pPr>
              <w:jc w:val="center"/>
              <w:rPr>
                <w:sz w:val="18"/>
                <w:szCs w:val="18"/>
              </w:rPr>
            </w:pPr>
            <w:r>
              <w:rPr>
                <w:rFonts w:hint="eastAsia"/>
                <w:sz w:val="18"/>
                <w:szCs w:val="18"/>
              </w:rPr>
              <w:t>硕士</w:t>
            </w:r>
          </w:p>
        </w:tc>
        <w:tc>
          <w:tcPr>
            <w:tcW w:w="1287" w:type="dxa"/>
            <w:noWrap/>
            <w:vAlign w:val="center"/>
          </w:tcPr>
          <w:p w14:paraId="1569C5FC">
            <w:pPr>
              <w:jc w:val="center"/>
              <w:rPr>
                <w:sz w:val="18"/>
                <w:szCs w:val="18"/>
              </w:rPr>
            </w:pPr>
            <w:r>
              <w:rPr>
                <w:color w:val="000000"/>
                <w:sz w:val="18"/>
                <w:szCs w:val="18"/>
              </w:rPr>
              <w:t>讲师</w:t>
            </w:r>
          </w:p>
        </w:tc>
        <w:tc>
          <w:tcPr>
            <w:tcW w:w="1163" w:type="dxa"/>
            <w:noWrap/>
            <w:vAlign w:val="center"/>
          </w:tcPr>
          <w:p w14:paraId="0B31EEF6">
            <w:pPr>
              <w:jc w:val="center"/>
              <w:rPr>
                <w:sz w:val="18"/>
                <w:szCs w:val="18"/>
              </w:rPr>
            </w:pPr>
            <w:r>
              <w:rPr>
                <w:color w:val="000000"/>
                <w:sz w:val="18"/>
                <w:szCs w:val="18"/>
              </w:rPr>
              <w:t>中级</w:t>
            </w:r>
            <w:r>
              <w:rPr>
                <w:rFonts w:hint="eastAsia"/>
                <w:color w:val="000000"/>
                <w:sz w:val="18"/>
                <w:szCs w:val="18"/>
              </w:rPr>
              <w:t>1+X数字建模考评员</w:t>
            </w:r>
          </w:p>
        </w:tc>
        <w:tc>
          <w:tcPr>
            <w:tcW w:w="1222" w:type="dxa"/>
            <w:noWrap/>
            <w:vAlign w:val="center"/>
          </w:tcPr>
          <w:p w14:paraId="3246919B">
            <w:pPr>
              <w:jc w:val="center"/>
              <w:rPr>
                <w:sz w:val="18"/>
                <w:szCs w:val="18"/>
              </w:rPr>
            </w:pPr>
            <w:r>
              <w:rPr>
                <w:rFonts w:hint="eastAsia"/>
                <w:sz w:val="18"/>
                <w:szCs w:val="18"/>
              </w:rPr>
              <w:t>是</w:t>
            </w:r>
          </w:p>
        </w:tc>
        <w:tc>
          <w:tcPr>
            <w:tcW w:w="1043" w:type="dxa"/>
            <w:noWrap/>
            <w:vAlign w:val="center"/>
          </w:tcPr>
          <w:p w14:paraId="35D1E275">
            <w:pPr>
              <w:jc w:val="center"/>
              <w:rPr>
                <w:sz w:val="18"/>
                <w:szCs w:val="18"/>
              </w:rPr>
            </w:pPr>
            <w:r>
              <w:rPr>
                <w:rFonts w:hint="eastAsia" w:ascii="宋体" w:hAnsi="宋体" w:cs="宋体"/>
                <w:kern w:val="0"/>
                <w:sz w:val="18"/>
                <w:szCs w:val="18"/>
                <w:lang w:bidi="ar"/>
              </w:rPr>
              <w:t>平面设计、构成基础</w:t>
            </w:r>
          </w:p>
        </w:tc>
      </w:tr>
      <w:tr w14:paraId="2B10D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4177FE3">
            <w:pPr>
              <w:jc w:val="center"/>
              <w:rPr>
                <w:szCs w:val="21"/>
              </w:rPr>
            </w:pPr>
            <w:r>
              <w:rPr>
                <w:szCs w:val="21"/>
              </w:rPr>
              <w:t>4</w:t>
            </w:r>
          </w:p>
        </w:tc>
        <w:tc>
          <w:tcPr>
            <w:tcW w:w="1307" w:type="dxa"/>
            <w:noWrap/>
            <w:vAlign w:val="center"/>
          </w:tcPr>
          <w:p w14:paraId="075C523A">
            <w:pPr>
              <w:jc w:val="center"/>
              <w:rPr>
                <w:sz w:val="18"/>
                <w:szCs w:val="18"/>
              </w:rPr>
            </w:pPr>
            <w:r>
              <w:rPr>
                <w:color w:val="000000"/>
                <w:sz w:val="18"/>
                <w:szCs w:val="18"/>
              </w:rPr>
              <w:t>蔡秀珍</w:t>
            </w:r>
          </w:p>
        </w:tc>
        <w:tc>
          <w:tcPr>
            <w:tcW w:w="772" w:type="dxa"/>
            <w:noWrap/>
            <w:vAlign w:val="center"/>
          </w:tcPr>
          <w:p w14:paraId="28C4FF95">
            <w:pPr>
              <w:jc w:val="center"/>
              <w:rPr>
                <w:sz w:val="18"/>
                <w:szCs w:val="18"/>
              </w:rPr>
            </w:pPr>
            <w:r>
              <w:rPr>
                <w:color w:val="000000"/>
                <w:sz w:val="18"/>
                <w:szCs w:val="18"/>
              </w:rPr>
              <w:t>本科</w:t>
            </w:r>
          </w:p>
        </w:tc>
        <w:tc>
          <w:tcPr>
            <w:tcW w:w="746" w:type="dxa"/>
            <w:noWrap/>
            <w:vAlign w:val="center"/>
          </w:tcPr>
          <w:p w14:paraId="41AD1161">
            <w:pPr>
              <w:jc w:val="center"/>
              <w:rPr>
                <w:sz w:val="18"/>
                <w:szCs w:val="18"/>
              </w:rPr>
            </w:pPr>
            <w:r>
              <w:rPr>
                <w:color w:val="000000"/>
                <w:sz w:val="18"/>
                <w:szCs w:val="18"/>
              </w:rPr>
              <w:t>学士</w:t>
            </w:r>
          </w:p>
        </w:tc>
        <w:tc>
          <w:tcPr>
            <w:tcW w:w="1287" w:type="dxa"/>
            <w:noWrap/>
            <w:vAlign w:val="center"/>
          </w:tcPr>
          <w:p w14:paraId="08FF3507">
            <w:pPr>
              <w:jc w:val="center"/>
              <w:rPr>
                <w:sz w:val="18"/>
                <w:szCs w:val="18"/>
              </w:rPr>
            </w:pPr>
            <w:r>
              <w:rPr>
                <w:color w:val="000000"/>
                <w:sz w:val="18"/>
                <w:szCs w:val="18"/>
              </w:rPr>
              <w:t>副教授</w:t>
            </w:r>
          </w:p>
        </w:tc>
        <w:tc>
          <w:tcPr>
            <w:tcW w:w="1163" w:type="dxa"/>
            <w:noWrap/>
            <w:vAlign w:val="center"/>
          </w:tcPr>
          <w:p w14:paraId="094EF5CA">
            <w:pPr>
              <w:jc w:val="center"/>
              <w:rPr>
                <w:sz w:val="18"/>
                <w:szCs w:val="18"/>
              </w:rPr>
            </w:pPr>
            <w:r>
              <w:rPr>
                <w:rFonts w:hint="eastAsia"/>
                <w:color w:val="000000"/>
                <w:sz w:val="18"/>
                <w:szCs w:val="18"/>
                <w:lang w:eastAsia="zh-Hans"/>
              </w:rPr>
              <w:t>专业带头人</w:t>
            </w:r>
            <w:r>
              <w:rPr>
                <w:color w:val="000000"/>
                <w:sz w:val="18"/>
                <w:szCs w:val="18"/>
                <w:lang w:eastAsia="zh-Hans"/>
              </w:rPr>
              <w:t>，</w:t>
            </w:r>
            <w:r>
              <w:rPr>
                <w:color w:val="000000"/>
                <w:sz w:val="18"/>
                <w:szCs w:val="18"/>
              </w:rPr>
              <w:t>高级多媒体作品制作员、中级</w:t>
            </w:r>
            <w:r>
              <w:rPr>
                <w:rFonts w:hint="eastAsia"/>
                <w:color w:val="000000"/>
                <w:sz w:val="18"/>
                <w:szCs w:val="18"/>
              </w:rPr>
              <w:t>1+X数字建模考评员</w:t>
            </w:r>
          </w:p>
        </w:tc>
        <w:tc>
          <w:tcPr>
            <w:tcW w:w="1222" w:type="dxa"/>
            <w:noWrap/>
            <w:vAlign w:val="center"/>
          </w:tcPr>
          <w:p w14:paraId="7625ACB9">
            <w:pPr>
              <w:jc w:val="center"/>
              <w:rPr>
                <w:sz w:val="18"/>
                <w:szCs w:val="18"/>
              </w:rPr>
            </w:pPr>
            <w:r>
              <w:rPr>
                <w:color w:val="000000"/>
                <w:sz w:val="18"/>
                <w:szCs w:val="18"/>
              </w:rPr>
              <w:t>是</w:t>
            </w:r>
          </w:p>
        </w:tc>
        <w:tc>
          <w:tcPr>
            <w:tcW w:w="1043" w:type="dxa"/>
            <w:noWrap/>
            <w:vAlign w:val="center"/>
          </w:tcPr>
          <w:p w14:paraId="357BC39F">
            <w:pPr>
              <w:jc w:val="center"/>
              <w:rPr>
                <w:sz w:val="18"/>
                <w:szCs w:val="18"/>
              </w:rPr>
            </w:pPr>
            <w:r>
              <w:rPr>
                <w:rFonts w:hint="eastAsia"/>
                <w:sz w:val="18"/>
                <w:szCs w:val="18"/>
              </w:rPr>
              <w:t>网页设计</w:t>
            </w:r>
          </w:p>
        </w:tc>
      </w:tr>
      <w:tr w14:paraId="52BC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5CD50E2">
            <w:pPr>
              <w:jc w:val="center"/>
              <w:rPr>
                <w:szCs w:val="21"/>
              </w:rPr>
            </w:pPr>
            <w:r>
              <w:rPr>
                <w:szCs w:val="21"/>
              </w:rPr>
              <w:t>5</w:t>
            </w:r>
          </w:p>
        </w:tc>
        <w:tc>
          <w:tcPr>
            <w:tcW w:w="1307" w:type="dxa"/>
            <w:noWrap/>
            <w:vAlign w:val="center"/>
          </w:tcPr>
          <w:p w14:paraId="1C8C6F92">
            <w:pPr>
              <w:jc w:val="center"/>
              <w:rPr>
                <w:sz w:val="18"/>
                <w:szCs w:val="18"/>
              </w:rPr>
            </w:pPr>
            <w:r>
              <w:rPr>
                <w:color w:val="000000"/>
                <w:sz w:val="18"/>
                <w:szCs w:val="18"/>
              </w:rPr>
              <w:t>蔡海雄</w:t>
            </w:r>
          </w:p>
        </w:tc>
        <w:tc>
          <w:tcPr>
            <w:tcW w:w="772" w:type="dxa"/>
            <w:noWrap/>
            <w:vAlign w:val="center"/>
          </w:tcPr>
          <w:p w14:paraId="2A1C3612">
            <w:pPr>
              <w:jc w:val="center"/>
              <w:rPr>
                <w:sz w:val="18"/>
                <w:szCs w:val="18"/>
              </w:rPr>
            </w:pPr>
            <w:r>
              <w:rPr>
                <w:color w:val="000000"/>
                <w:sz w:val="18"/>
                <w:szCs w:val="18"/>
              </w:rPr>
              <w:t>本科</w:t>
            </w:r>
          </w:p>
        </w:tc>
        <w:tc>
          <w:tcPr>
            <w:tcW w:w="746" w:type="dxa"/>
            <w:noWrap/>
            <w:vAlign w:val="center"/>
          </w:tcPr>
          <w:p w14:paraId="7D99DBC9">
            <w:pPr>
              <w:jc w:val="center"/>
              <w:rPr>
                <w:sz w:val="18"/>
                <w:szCs w:val="18"/>
              </w:rPr>
            </w:pPr>
            <w:r>
              <w:rPr>
                <w:rFonts w:hint="eastAsia"/>
                <w:color w:val="000000"/>
                <w:sz w:val="18"/>
                <w:szCs w:val="18"/>
              </w:rPr>
              <w:t>硕</w:t>
            </w:r>
            <w:r>
              <w:rPr>
                <w:color w:val="000000"/>
                <w:sz w:val="18"/>
                <w:szCs w:val="18"/>
              </w:rPr>
              <w:t>士</w:t>
            </w:r>
          </w:p>
        </w:tc>
        <w:tc>
          <w:tcPr>
            <w:tcW w:w="1287" w:type="dxa"/>
            <w:noWrap/>
            <w:vAlign w:val="center"/>
          </w:tcPr>
          <w:p w14:paraId="452E61CF">
            <w:pPr>
              <w:jc w:val="center"/>
              <w:rPr>
                <w:sz w:val="18"/>
                <w:szCs w:val="18"/>
              </w:rPr>
            </w:pPr>
            <w:r>
              <w:rPr>
                <w:color w:val="000000"/>
                <w:sz w:val="18"/>
                <w:szCs w:val="18"/>
              </w:rPr>
              <w:t>讲师</w:t>
            </w:r>
          </w:p>
        </w:tc>
        <w:tc>
          <w:tcPr>
            <w:tcW w:w="1163" w:type="dxa"/>
            <w:noWrap/>
            <w:vAlign w:val="center"/>
          </w:tcPr>
          <w:p w14:paraId="4DB3AC2F">
            <w:pPr>
              <w:jc w:val="center"/>
              <w:rPr>
                <w:sz w:val="18"/>
                <w:szCs w:val="18"/>
              </w:rPr>
            </w:pPr>
            <w:r>
              <w:rPr>
                <w:color w:val="000000"/>
                <w:sz w:val="18"/>
                <w:szCs w:val="18"/>
              </w:rPr>
              <w:t>中级</w:t>
            </w:r>
            <w:r>
              <w:rPr>
                <w:rFonts w:hint="eastAsia"/>
                <w:color w:val="000000"/>
                <w:sz w:val="18"/>
                <w:szCs w:val="18"/>
              </w:rPr>
              <w:t>1+X数字建模考评员</w:t>
            </w:r>
          </w:p>
        </w:tc>
        <w:tc>
          <w:tcPr>
            <w:tcW w:w="1222" w:type="dxa"/>
            <w:noWrap/>
            <w:vAlign w:val="center"/>
          </w:tcPr>
          <w:p w14:paraId="215AECDB">
            <w:pPr>
              <w:jc w:val="center"/>
              <w:rPr>
                <w:sz w:val="18"/>
                <w:szCs w:val="18"/>
              </w:rPr>
            </w:pPr>
            <w:r>
              <w:rPr>
                <w:color w:val="000000"/>
                <w:sz w:val="18"/>
                <w:szCs w:val="18"/>
              </w:rPr>
              <w:t>是</w:t>
            </w:r>
          </w:p>
        </w:tc>
        <w:tc>
          <w:tcPr>
            <w:tcW w:w="1043" w:type="dxa"/>
            <w:noWrap/>
            <w:vAlign w:val="center"/>
          </w:tcPr>
          <w:p w14:paraId="17D30193">
            <w:pPr>
              <w:jc w:val="center"/>
              <w:rPr>
                <w:sz w:val="18"/>
                <w:szCs w:val="18"/>
              </w:rPr>
            </w:pPr>
            <w:r>
              <w:rPr>
                <w:rFonts w:hint="eastAsia" w:ascii="宋体" w:hAnsi="宋体" w:cs="宋体"/>
                <w:kern w:val="0"/>
                <w:sz w:val="18"/>
                <w:szCs w:val="18"/>
                <w:lang w:bidi="ar"/>
              </w:rPr>
              <w:t>视听语言、影视音视频编辑技术</w:t>
            </w:r>
          </w:p>
        </w:tc>
      </w:tr>
      <w:tr w14:paraId="5907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0B414CD">
            <w:pPr>
              <w:jc w:val="center"/>
              <w:rPr>
                <w:szCs w:val="21"/>
              </w:rPr>
            </w:pPr>
            <w:r>
              <w:rPr>
                <w:szCs w:val="21"/>
              </w:rPr>
              <w:t>6</w:t>
            </w:r>
          </w:p>
        </w:tc>
        <w:tc>
          <w:tcPr>
            <w:tcW w:w="1307" w:type="dxa"/>
            <w:noWrap/>
            <w:vAlign w:val="center"/>
          </w:tcPr>
          <w:p w14:paraId="67A38F36">
            <w:pPr>
              <w:jc w:val="center"/>
              <w:rPr>
                <w:sz w:val="18"/>
                <w:szCs w:val="18"/>
              </w:rPr>
            </w:pPr>
            <w:r>
              <w:rPr>
                <w:color w:val="000000"/>
                <w:sz w:val="18"/>
                <w:szCs w:val="18"/>
              </w:rPr>
              <w:t>林志鸿</w:t>
            </w:r>
          </w:p>
        </w:tc>
        <w:tc>
          <w:tcPr>
            <w:tcW w:w="772" w:type="dxa"/>
            <w:noWrap/>
            <w:vAlign w:val="center"/>
          </w:tcPr>
          <w:p w14:paraId="49D32DC5">
            <w:pPr>
              <w:jc w:val="center"/>
              <w:rPr>
                <w:sz w:val="18"/>
                <w:szCs w:val="18"/>
              </w:rPr>
            </w:pPr>
            <w:r>
              <w:rPr>
                <w:color w:val="000000"/>
                <w:sz w:val="18"/>
                <w:szCs w:val="18"/>
              </w:rPr>
              <w:t>本科</w:t>
            </w:r>
          </w:p>
        </w:tc>
        <w:tc>
          <w:tcPr>
            <w:tcW w:w="746" w:type="dxa"/>
            <w:noWrap/>
            <w:vAlign w:val="center"/>
          </w:tcPr>
          <w:p w14:paraId="38E0E17A">
            <w:pPr>
              <w:jc w:val="center"/>
              <w:rPr>
                <w:sz w:val="18"/>
                <w:szCs w:val="18"/>
              </w:rPr>
            </w:pPr>
            <w:r>
              <w:rPr>
                <w:color w:val="000000"/>
                <w:sz w:val="18"/>
                <w:szCs w:val="18"/>
              </w:rPr>
              <w:t>学士</w:t>
            </w:r>
          </w:p>
        </w:tc>
        <w:tc>
          <w:tcPr>
            <w:tcW w:w="1287" w:type="dxa"/>
            <w:noWrap/>
            <w:vAlign w:val="center"/>
          </w:tcPr>
          <w:p w14:paraId="64B491BD">
            <w:pPr>
              <w:jc w:val="center"/>
              <w:rPr>
                <w:sz w:val="18"/>
                <w:szCs w:val="18"/>
              </w:rPr>
            </w:pPr>
            <w:r>
              <w:rPr>
                <w:color w:val="000000"/>
                <w:sz w:val="18"/>
                <w:szCs w:val="18"/>
              </w:rPr>
              <w:t>副教授</w:t>
            </w:r>
          </w:p>
        </w:tc>
        <w:tc>
          <w:tcPr>
            <w:tcW w:w="1163" w:type="dxa"/>
            <w:noWrap/>
            <w:vAlign w:val="center"/>
          </w:tcPr>
          <w:p w14:paraId="36F0C48A">
            <w:pPr>
              <w:jc w:val="center"/>
              <w:rPr>
                <w:sz w:val="18"/>
                <w:szCs w:val="18"/>
              </w:rPr>
            </w:pPr>
            <w:r>
              <w:rPr>
                <w:color w:val="000000"/>
                <w:sz w:val="18"/>
                <w:szCs w:val="18"/>
              </w:rPr>
              <w:t>中级</w:t>
            </w:r>
            <w:r>
              <w:rPr>
                <w:rFonts w:hint="eastAsia"/>
                <w:color w:val="000000"/>
                <w:sz w:val="18"/>
                <w:szCs w:val="18"/>
              </w:rPr>
              <w:t>1+X数字建模考评员</w:t>
            </w:r>
          </w:p>
        </w:tc>
        <w:tc>
          <w:tcPr>
            <w:tcW w:w="1222" w:type="dxa"/>
            <w:noWrap/>
            <w:vAlign w:val="center"/>
          </w:tcPr>
          <w:p w14:paraId="6ECBA8E2">
            <w:pPr>
              <w:jc w:val="center"/>
              <w:rPr>
                <w:sz w:val="18"/>
                <w:szCs w:val="18"/>
              </w:rPr>
            </w:pPr>
            <w:r>
              <w:rPr>
                <w:color w:val="000000"/>
                <w:sz w:val="18"/>
                <w:szCs w:val="18"/>
              </w:rPr>
              <w:t>是</w:t>
            </w:r>
          </w:p>
        </w:tc>
        <w:tc>
          <w:tcPr>
            <w:tcW w:w="1043" w:type="dxa"/>
            <w:noWrap/>
            <w:vAlign w:val="center"/>
          </w:tcPr>
          <w:p w14:paraId="5FD1DFB3">
            <w:pPr>
              <w:jc w:val="center"/>
              <w:rPr>
                <w:sz w:val="18"/>
                <w:szCs w:val="18"/>
              </w:rPr>
            </w:pPr>
            <w:r>
              <w:rPr>
                <w:rFonts w:hint="eastAsia"/>
                <w:sz w:val="18"/>
                <w:szCs w:val="18"/>
              </w:rPr>
              <w:t>三维动画技术</w:t>
            </w:r>
          </w:p>
        </w:tc>
      </w:tr>
    </w:tbl>
    <w:p w14:paraId="26AEF948">
      <w:pPr>
        <w:spacing w:line="440" w:lineRule="exact"/>
        <w:ind w:firstLine="480" w:firstLineChars="200"/>
        <w:rPr>
          <w:sz w:val="24"/>
        </w:rPr>
      </w:pPr>
      <w:r>
        <w:rPr>
          <w:rFonts w:hint="eastAsia"/>
          <w:sz w:val="24"/>
        </w:rPr>
        <w:t>2、专业带头人</w:t>
      </w:r>
    </w:p>
    <w:p w14:paraId="05E219E0">
      <w:pPr>
        <w:spacing w:line="460" w:lineRule="exact"/>
        <w:ind w:firstLine="480"/>
        <w:rPr>
          <w:sz w:val="24"/>
        </w:rPr>
      </w:pPr>
      <w:r>
        <w:rPr>
          <w:rFonts w:hint="eastAsia"/>
          <w:sz w:val="24"/>
        </w:rPr>
        <w:t>蔡秀珍，女，副教授，动漫制作技术专业带头人。从事动画及计算机教学和科研工作，主讲动画制作、动画运动规律、摄像及非线性编辑、数字音频及C语言程序设计等课程；主编校本教材2部；在国内中文核心期刊、本科学报、省级及以上刊物发表教育、教学研究论文近20篇；主持、参与校级及以上课题3余项；获得信息化课堂教学省级三等奖1项、指导学生参加省级技能竞赛获得二奖、三等奖；曾获省级三八红旗手、校级优秀教师、三八红旗手等荣誉称号。</w:t>
      </w:r>
    </w:p>
    <w:p w14:paraId="75E7B276">
      <w:pPr>
        <w:spacing w:line="440" w:lineRule="exact"/>
        <w:ind w:firstLine="480" w:firstLineChars="200"/>
        <w:rPr>
          <w:sz w:val="24"/>
        </w:rPr>
      </w:pPr>
      <w:r>
        <w:rPr>
          <w:rFonts w:hint="eastAsia"/>
          <w:sz w:val="24"/>
        </w:rPr>
        <w:t>3、本专业兼职教师</w:t>
      </w:r>
    </w:p>
    <w:p w14:paraId="3DBCCFEF">
      <w:pPr>
        <w:spacing w:line="460" w:lineRule="exact"/>
        <w:ind w:firstLine="480"/>
        <w:rPr>
          <w:rFonts w:ascii="宋体" w:hAnsi="宋体"/>
          <w:bCs/>
          <w:kern w:val="0"/>
          <w:sz w:val="24"/>
          <w:szCs w:val="24"/>
        </w:rPr>
      </w:pPr>
      <w:r>
        <w:rPr>
          <w:rFonts w:hint="eastAsia" w:ascii="宋体" w:hAnsi="宋体"/>
          <w:bCs/>
          <w:kern w:val="0"/>
          <w:sz w:val="24"/>
          <w:szCs w:val="24"/>
        </w:rPr>
        <w:t>本专业校外兼职教师</w:t>
      </w:r>
      <w:r>
        <w:rPr>
          <w:rFonts w:ascii="宋体" w:hAnsi="宋体"/>
          <w:bCs/>
          <w:kern w:val="0"/>
          <w:sz w:val="24"/>
          <w:szCs w:val="24"/>
        </w:rPr>
        <w:t>16</w:t>
      </w:r>
      <w:r>
        <w:rPr>
          <w:rFonts w:hint="eastAsia" w:ascii="宋体" w:hAnsi="宋体"/>
          <w:bCs/>
          <w:kern w:val="0"/>
          <w:sz w:val="24"/>
          <w:szCs w:val="24"/>
        </w:rPr>
        <w:t>人，为合作企业的工程师。均为具有本科及以上学历、中级及以上专业技术职称、在数字媒体应用领域的企业工作 5年以上的从业经验，具备良好的思想政治素质、职业道德和工匠精神，具有扎实的平面设计、多维建模、影视动画编辑等专业知识和丰富的实际工作经验，具有中级及以上相关专业职称，能承担专业课程教学、实习实训指导和学生职业发展规划指导等教学任务。</w:t>
      </w:r>
    </w:p>
    <w:p w14:paraId="45E7E666">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1727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1AD030B0">
            <w:pPr>
              <w:jc w:val="center"/>
              <w:rPr>
                <w:b/>
                <w:szCs w:val="21"/>
              </w:rPr>
            </w:pPr>
            <w:r>
              <w:rPr>
                <w:b/>
                <w:szCs w:val="21"/>
              </w:rPr>
              <w:t>序号</w:t>
            </w:r>
          </w:p>
        </w:tc>
        <w:tc>
          <w:tcPr>
            <w:tcW w:w="1297" w:type="dxa"/>
            <w:noWrap/>
            <w:vAlign w:val="center"/>
          </w:tcPr>
          <w:p w14:paraId="65116921">
            <w:pPr>
              <w:jc w:val="center"/>
              <w:rPr>
                <w:b/>
                <w:szCs w:val="21"/>
              </w:rPr>
            </w:pPr>
            <w:r>
              <w:rPr>
                <w:b/>
                <w:szCs w:val="21"/>
              </w:rPr>
              <w:t>姓名</w:t>
            </w:r>
          </w:p>
        </w:tc>
        <w:tc>
          <w:tcPr>
            <w:tcW w:w="766" w:type="dxa"/>
            <w:noWrap/>
            <w:vAlign w:val="center"/>
          </w:tcPr>
          <w:p w14:paraId="71880DEF">
            <w:pPr>
              <w:jc w:val="center"/>
              <w:rPr>
                <w:b/>
                <w:szCs w:val="21"/>
              </w:rPr>
            </w:pPr>
            <w:r>
              <w:rPr>
                <w:b/>
                <w:szCs w:val="21"/>
              </w:rPr>
              <w:t>学历</w:t>
            </w:r>
          </w:p>
        </w:tc>
        <w:tc>
          <w:tcPr>
            <w:tcW w:w="740" w:type="dxa"/>
            <w:noWrap/>
            <w:vAlign w:val="center"/>
          </w:tcPr>
          <w:p w14:paraId="13E11AA8">
            <w:pPr>
              <w:jc w:val="center"/>
              <w:rPr>
                <w:b/>
                <w:szCs w:val="21"/>
              </w:rPr>
            </w:pPr>
            <w:r>
              <w:rPr>
                <w:b/>
                <w:szCs w:val="21"/>
              </w:rPr>
              <w:t>学位</w:t>
            </w:r>
          </w:p>
        </w:tc>
        <w:tc>
          <w:tcPr>
            <w:tcW w:w="1277" w:type="dxa"/>
            <w:noWrap/>
            <w:vAlign w:val="center"/>
          </w:tcPr>
          <w:p w14:paraId="553CA6D4">
            <w:pPr>
              <w:jc w:val="center"/>
              <w:rPr>
                <w:b/>
                <w:szCs w:val="21"/>
              </w:rPr>
            </w:pPr>
            <w:r>
              <w:rPr>
                <w:b/>
                <w:szCs w:val="21"/>
              </w:rPr>
              <w:t>专业技术</w:t>
            </w:r>
          </w:p>
          <w:p w14:paraId="49C99F03">
            <w:pPr>
              <w:jc w:val="center"/>
              <w:rPr>
                <w:b/>
                <w:szCs w:val="21"/>
              </w:rPr>
            </w:pPr>
            <w:r>
              <w:rPr>
                <w:b/>
                <w:szCs w:val="21"/>
              </w:rPr>
              <w:t>职务</w:t>
            </w:r>
          </w:p>
        </w:tc>
        <w:tc>
          <w:tcPr>
            <w:tcW w:w="1155" w:type="dxa"/>
            <w:noWrap/>
            <w:vAlign w:val="center"/>
          </w:tcPr>
          <w:p w14:paraId="04F169CD">
            <w:pPr>
              <w:jc w:val="center"/>
              <w:rPr>
                <w:b/>
                <w:szCs w:val="21"/>
              </w:rPr>
            </w:pPr>
            <w:r>
              <w:rPr>
                <w:rFonts w:hint="eastAsia"/>
                <w:b/>
                <w:szCs w:val="21"/>
              </w:rPr>
              <w:t>职业资格</w:t>
            </w:r>
          </w:p>
        </w:tc>
        <w:tc>
          <w:tcPr>
            <w:tcW w:w="1269" w:type="dxa"/>
            <w:noWrap/>
            <w:vAlign w:val="center"/>
          </w:tcPr>
          <w:p w14:paraId="3C2F141F">
            <w:pPr>
              <w:jc w:val="center"/>
              <w:rPr>
                <w:b/>
                <w:szCs w:val="21"/>
              </w:rPr>
            </w:pPr>
            <w:r>
              <w:rPr>
                <w:rFonts w:hint="eastAsia"/>
                <w:b/>
                <w:szCs w:val="21"/>
              </w:rPr>
              <w:t>所在单位</w:t>
            </w:r>
          </w:p>
        </w:tc>
        <w:tc>
          <w:tcPr>
            <w:tcW w:w="980" w:type="dxa"/>
            <w:noWrap/>
            <w:vAlign w:val="center"/>
          </w:tcPr>
          <w:p w14:paraId="4978C1B5">
            <w:pPr>
              <w:jc w:val="center"/>
              <w:rPr>
                <w:b/>
                <w:szCs w:val="21"/>
              </w:rPr>
            </w:pPr>
            <w:r>
              <w:rPr>
                <w:b/>
                <w:szCs w:val="21"/>
              </w:rPr>
              <w:t>拟任</w:t>
            </w:r>
          </w:p>
          <w:p w14:paraId="035AC2DD">
            <w:pPr>
              <w:jc w:val="center"/>
              <w:rPr>
                <w:b/>
                <w:szCs w:val="21"/>
              </w:rPr>
            </w:pPr>
            <w:r>
              <w:rPr>
                <w:b/>
                <w:szCs w:val="21"/>
              </w:rPr>
              <w:t>课程</w:t>
            </w:r>
          </w:p>
        </w:tc>
      </w:tr>
      <w:tr w14:paraId="324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533003A7">
            <w:pPr>
              <w:jc w:val="center"/>
              <w:rPr>
                <w:sz w:val="18"/>
                <w:szCs w:val="18"/>
              </w:rPr>
            </w:pPr>
            <w:r>
              <w:rPr>
                <w:sz w:val="18"/>
                <w:szCs w:val="18"/>
              </w:rPr>
              <w:t>1</w:t>
            </w:r>
          </w:p>
        </w:tc>
        <w:tc>
          <w:tcPr>
            <w:tcW w:w="1297" w:type="dxa"/>
            <w:noWrap/>
            <w:vAlign w:val="center"/>
          </w:tcPr>
          <w:p w14:paraId="0146291A">
            <w:pPr>
              <w:jc w:val="center"/>
              <w:rPr>
                <w:sz w:val="18"/>
                <w:szCs w:val="18"/>
              </w:rPr>
            </w:pPr>
            <w:r>
              <w:rPr>
                <w:rFonts w:hint="eastAsia"/>
                <w:sz w:val="18"/>
                <w:szCs w:val="18"/>
              </w:rPr>
              <w:t>吴章勇</w:t>
            </w:r>
          </w:p>
        </w:tc>
        <w:tc>
          <w:tcPr>
            <w:tcW w:w="766" w:type="dxa"/>
            <w:noWrap/>
            <w:vAlign w:val="center"/>
          </w:tcPr>
          <w:p w14:paraId="0D7BDC38">
            <w:pPr>
              <w:jc w:val="center"/>
              <w:rPr>
                <w:sz w:val="18"/>
                <w:szCs w:val="18"/>
              </w:rPr>
            </w:pPr>
            <w:r>
              <w:rPr>
                <w:rFonts w:hint="eastAsia"/>
                <w:sz w:val="18"/>
                <w:szCs w:val="18"/>
              </w:rPr>
              <w:t>博士</w:t>
            </w:r>
          </w:p>
        </w:tc>
        <w:tc>
          <w:tcPr>
            <w:tcW w:w="740" w:type="dxa"/>
            <w:noWrap/>
            <w:vAlign w:val="center"/>
          </w:tcPr>
          <w:p w14:paraId="0A68434A">
            <w:pPr>
              <w:jc w:val="center"/>
              <w:rPr>
                <w:sz w:val="18"/>
                <w:szCs w:val="18"/>
              </w:rPr>
            </w:pPr>
            <w:r>
              <w:rPr>
                <w:rFonts w:hint="eastAsia"/>
                <w:sz w:val="18"/>
                <w:szCs w:val="18"/>
              </w:rPr>
              <w:t>博士</w:t>
            </w:r>
          </w:p>
        </w:tc>
        <w:tc>
          <w:tcPr>
            <w:tcW w:w="1277" w:type="dxa"/>
            <w:noWrap/>
            <w:vAlign w:val="center"/>
          </w:tcPr>
          <w:p w14:paraId="591EC4DC">
            <w:pPr>
              <w:jc w:val="center"/>
              <w:rPr>
                <w:sz w:val="18"/>
                <w:szCs w:val="18"/>
              </w:rPr>
            </w:pPr>
            <w:r>
              <w:rPr>
                <w:rFonts w:hint="eastAsia"/>
                <w:sz w:val="18"/>
                <w:szCs w:val="18"/>
              </w:rPr>
              <w:t>总经理</w:t>
            </w:r>
          </w:p>
        </w:tc>
        <w:tc>
          <w:tcPr>
            <w:tcW w:w="1155" w:type="dxa"/>
            <w:noWrap/>
            <w:vAlign w:val="center"/>
          </w:tcPr>
          <w:p w14:paraId="366A4022">
            <w:pPr>
              <w:jc w:val="center"/>
              <w:rPr>
                <w:sz w:val="18"/>
                <w:szCs w:val="18"/>
              </w:rPr>
            </w:pPr>
            <w:r>
              <w:rPr>
                <w:rFonts w:hint="eastAsia"/>
                <w:sz w:val="18"/>
                <w:szCs w:val="18"/>
              </w:rPr>
              <w:t>高级工程师</w:t>
            </w:r>
          </w:p>
        </w:tc>
        <w:tc>
          <w:tcPr>
            <w:tcW w:w="1269" w:type="dxa"/>
            <w:noWrap/>
            <w:vAlign w:val="center"/>
          </w:tcPr>
          <w:p w14:paraId="4EA0D3B7">
            <w:pPr>
              <w:jc w:val="center"/>
              <w:rPr>
                <w:sz w:val="18"/>
                <w:szCs w:val="18"/>
              </w:rPr>
            </w:pPr>
            <w:r>
              <w:rPr>
                <w:rFonts w:hint="eastAsia"/>
                <w:sz w:val="18"/>
                <w:szCs w:val="18"/>
              </w:rPr>
              <w:t>中软国际厦门</w:t>
            </w:r>
          </w:p>
        </w:tc>
        <w:tc>
          <w:tcPr>
            <w:tcW w:w="980" w:type="dxa"/>
            <w:noWrap/>
            <w:vAlign w:val="center"/>
          </w:tcPr>
          <w:p w14:paraId="0901E991">
            <w:pPr>
              <w:jc w:val="center"/>
              <w:rPr>
                <w:sz w:val="18"/>
                <w:szCs w:val="18"/>
              </w:rPr>
            </w:pPr>
            <w:r>
              <w:rPr>
                <w:rFonts w:hint="eastAsia"/>
                <w:sz w:val="18"/>
                <w:szCs w:val="18"/>
              </w:rPr>
              <w:t>毕业设计</w:t>
            </w:r>
          </w:p>
        </w:tc>
      </w:tr>
      <w:tr w14:paraId="31F9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80081F2">
            <w:pPr>
              <w:jc w:val="center"/>
              <w:rPr>
                <w:sz w:val="18"/>
                <w:szCs w:val="18"/>
              </w:rPr>
            </w:pPr>
            <w:r>
              <w:rPr>
                <w:sz w:val="18"/>
                <w:szCs w:val="18"/>
              </w:rPr>
              <w:t>2</w:t>
            </w:r>
          </w:p>
        </w:tc>
        <w:tc>
          <w:tcPr>
            <w:tcW w:w="1297" w:type="dxa"/>
            <w:noWrap/>
            <w:vAlign w:val="center"/>
          </w:tcPr>
          <w:p w14:paraId="17BAD061">
            <w:pPr>
              <w:jc w:val="center"/>
              <w:rPr>
                <w:sz w:val="18"/>
                <w:szCs w:val="18"/>
              </w:rPr>
            </w:pPr>
            <w:r>
              <w:rPr>
                <w:rFonts w:hint="eastAsia"/>
                <w:sz w:val="18"/>
                <w:szCs w:val="18"/>
              </w:rPr>
              <w:t>苏洪球</w:t>
            </w:r>
          </w:p>
        </w:tc>
        <w:tc>
          <w:tcPr>
            <w:tcW w:w="766" w:type="dxa"/>
            <w:noWrap/>
            <w:vAlign w:val="center"/>
          </w:tcPr>
          <w:p w14:paraId="0A10356B">
            <w:pPr>
              <w:jc w:val="center"/>
              <w:rPr>
                <w:sz w:val="18"/>
                <w:szCs w:val="18"/>
              </w:rPr>
            </w:pPr>
            <w:r>
              <w:rPr>
                <w:rFonts w:hint="eastAsia"/>
                <w:sz w:val="18"/>
                <w:szCs w:val="18"/>
              </w:rPr>
              <w:t>研究生</w:t>
            </w:r>
          </w:p>
        </w:tc>
        <w:tc>
          <w:tcPr>
            <w:tcW w:w="740" w:type="dxa"/>
            <w:noWrap/>
            <w:vAlign w:val="center"/>
          </w:tcPr>
          <w:p w14:paraId="780299F2">
            <w:pPr>
              <w:jc w:val="center"/>
              <w:rPr>
                <w:sz w:val="18"/>
                <w:szCs w:val="18"/>
              </w:rPr>
            </w:pPr>
            <w:r>
              <w:rPr>
                <w:rFonts w:hint="eastAsia"/>
                <w:sz w:val="18"/>
                <w:szCs w:val="18"/>
              </w:rPr>
              <w:t>硕士</w:t>
            </w:r>
          </w:p>
        </w:tc>
        <w:tc>
          <w:tcPr>
            <w:tcW w:w="1277" w:type="dxa"/>
            <w:noWrap/>
            <w:vAlign w:val="center"/>
          </w:tcPr>
          <w:p w14:paraId="60CDD7B7">
            <w:pPr>
              <w:jc w:val="center"/>
              <w:rPr>
                <w:sz w:val="18"/>
                <w:szCs w:val="18"/>
              </w:rPr>
            </w:pPr>
            <w:r>
              <w:rPr>
                <w:rFonts w:hint="eastAsia"/>
                <w:sz w:val="18"/>
                <w:szCs w:val="18"/>
              </w:rPr>
              <w:t>副总经理</w:t>
            </w:r>
          </w:p>
        </w:tc>
        <w:tc>
          <w:tcPr>
            <w:tcW w:w="1155" w:type="dxa"/>
            <w:noWrap/>
            <w:vAlign w:val="center"/>
          </w:tcPr>
          <w:p w14:paraId="17674AEC">
            <w:pPr>
              <w:jc w:val="center"/>
              <w:rPr>
                <w:sz w:val="18"/>
                <w:szCs w:val="18"/>
              </w:rPr>
            </w:pPr>
            <w:r>
              <w:rPr>
                <w:rFonts w:hint="eastAsia"/>
                <w:sz w:val="18"/>
                <w:szCs w:val="18"/>
              </w:rPr>
              <w:t>高级工程师</w:t>
            </w:r>
          </w:p>
        </w:tc>
        <w:tc>
          <w:tcPr>
            <w:tcW w:w="1269" w:type="dxa"/>
            <w:noWrap/>
            <w:vAlign w:val="center"/>
          </w:tcPr>
          <w:p w14:paraId="1CAF7D89">
            <w:pPr>
              <w:jc w:val="center"/>
              <w:rPr>
                <w:sz w:val="18"/>
                <w:szCs w:val="18"/>
              </w:rPr>
            </w:pPr>
            <w:r>
              <w:rPr>
                <w:rFonts w:hint="eastAsia"/>
                <w:sz w:val="18"/>
                <w:szCs w:val="18"/>
              </w:rPr>
              <w:t>中软国际厦门</w:t>
            </w:r>
          </w:p>
        </w:tc>
        <w:tc>
          <w:tcPr>
            <w:tcW w:w="980" w:type="dxa"/>
            <w:noWrap/>
            <w:vAlign w:val="center"/>
          </w:tcPr>
          <w:p w14:paraId="0C6E36B6">
            <w:pPr>
              <w:jc w:val="center"/>
              <w:rPr>
                <w:sz w:val="18"/>
                <w:szCs w:val="18"/>
              </w:rPr>
            </w:pPr>
            <w:r>
              <w:rPr>
                <w:rFonts w:hint="eastAsia"/>
                <w:sz w:val="18"/>
                <w:szCs w:val="18"/>
              </w:rPr>
              <w:t>毕业设计</w:t>
            </w:r>
          </w:p>
        </w:tc>
      </w:tr>
      <w:tr w14:paraId="2D3D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729C4A1">
            <w:pPr>
              <w:jc w:val="center"/>
              <w:rPr>
                <w:sz w:val="18"/>
                <w:szCs w:val="18"/>
              </w:rPr>
            </w:pPr>
            <w:r>
              <w:rPr>
                <w:sz w:val="18"/>
                <w:szCs w:val="18"/>
              </w:rPr>
              <w:t>3</w:t>
            </w:r>
          </w:p>
        </w:tc>
        <w:tc>
          <w:tcPr>
            <w:tcW w:w="1297" w:type="dxa"/>
            <w:noWrap/>
            <w:vAlign w:val="center"/>
          </w:tcPr>
          <w:p w14:paraId="19F61BDB">
            <w:pPr>
              <w:jc w:val="center"/>
              <w:rPr>
                <w:sz w:val="18"/>
                <w:szCs w:val="18"/>
              </w:rPr>
            </w:pPr>
            <w:r>
              <w:rPr>
                <w:rFonts w:hint="eastAsia"/>
                <w:sz w:val="18"/>
                <w:szCs w:val="18"/>
              </w:rPr>
              <w:t>宋桥白</w:t>
            </w:r>
          </w:p>
        </w:tc>
        <w:tc>
          <w:tcPr>
            <w:tcW w:w="766" w:type="dxa"/>
            <w:noWrap/>
            <w:vAlign w:val="center"/>
          </w:tcPr>
          <w:p w14:paraId="6481A3CC">
            <w:pPr>
              <w:jc w:val="center"/>
              <w:rPr>
                <w:sz w:val="18"/>
                <w:szCs w:val="18"/>
              </w:rPr>
            </w:pPr>
            <w:r>
              <w:rPr>
                <w:rFonts w:hint="eastAsia"/>
                <w:sz w:val="18"/>
                <w:szCs w:val="18"/>
              </w:rPr>
              <w:t>研究生</w:t>
            </w:r>
          </w:p>
        </w:tc>
        <w:tc>
          <w:tcPr>
            <w:tcW w:w="740" w:type="dxa"/>
            <w:noWrap/>
            <w:vAlign w:val="center"/>
          </w:tcPr>
          <w:p w14:paraId="1C8B53B2">
            <w:pPr>
              <w:jc w:val="center"/>
              <w:rPr>
                <w:sz w:val="18"/>
                <w:szCs w:val="18"/>
              </w:rPr>
            </w:pPr>
            <w:r>
              <w:rPr>
                <w:rFonts w:hint="eastAsia"/>
                <w:sz w:val="18"/>
                <w:szCs w:val="18"/>
              </w:rPr>
              <w:t>硕士</w:t>
            </w:r>
          </w:p>
        </w:tc>
        <w:tc>
          <w:tcPr>
            <w:tcW w:w="1277" w:type="dxa"/>
            <w:noWrap/>
            <w:vAlign w:val="center"/>
          </w:tcPr>
          <w:p w14:paraId="4BD3562C">
            <w:pPr>
              <w:jc w:val="center"/>
              <w:rPr>
                <w:sz w:val="18"/>
                <w:szCs w:val="18"/>
              </w:rPr>
            </w:pPr>
            <w:r>
              <w:rPr>
                <w:rFonts w:hint="eastAsia"/>
                <w:sz w:val="18"/>
                <w:szCs w:val="18"/>
              </w:rPr>
              <w:t>技术总监</w:t>
            </w:r>
          </w:p>
        </w:tc>
        <w:tc>
          <w:tcPr>
            <w:tcW w:w="1155" w:type="dxa"/>
            <w:noWrap/>
            <w:vAlign w:val="center"/>
          </w:tcPr>
          <w:p w14:paraId="623D1353">
            <w:pPr>
              <w:jc w:val="center"/>
              <w:rPr>
                <w:sz w:val="18"/>
                <w:szCs w:val="18"/>
              </w:rPr>
            </w:pPr>
            <w:r>
              <w:rPr>
                <w:rFonts w:hint="eastAsia"/>
                <w:sz w:val="18"/>
                <w:szCs w:val="18"/>
              </w:rPr>
              <w:t>高级工程师</w:t>
            </w:r>
          </w:p>
        </w:tc>
        <w:tc>
          <w:tcPr>
            <w:tcW w:w="1269" w:type="dxa"/>
            <w:noWrap/>
            <w:vAlign w:val="center"/>
          </w:tcPr>
          <w:p w14:paraId="0C877B06">
            <w:pPr>
              <w:jc w:val="center"/>
              <w:rPr>
                <w:sz w:val="18"/>
                <w:szCs w:val="18"/>
              </w:rPr>
            </w:pPr>
            <w:r>
              <w:rPr>
                <w:rFonts w:hint="eastAsia"/>
                <w:sz w:val="18"/>
                <w:szCs w:val="18"/>
              </w:rPr>
              <w:t>中软国际厦门</w:t>
            </w:r>
          </w:p>
        </w:tc>
        <w:tc>
          <w:tcPr>
            <w:tcW w:w="980" w:type="dxa"/>
            <w:noWrap/>
            <w:vAlign w:val="center"/>
          </w:tcPr>
          <w:p w14:paraId="3D795138">
            <w:pPr>
              <w:jc w:val="center"/>
              <w:rPr>
                <w:sz w:val="18"/>
                <w:szCs w:val="18"/>
              </w:rPr>
            </w:pPr>
            <w:r>
              <w:rPr>
                <w:rFonts w:hint="eastAsia"/>
                <w:sz w:val="18"/>
                <w:szCs w:val="18"/>
              </w:rPr>
              <w:t>毕业设计</w:t>
            </w:r>
          </w:p>
        </w:tc>
      </w:tr>
      <w:tr w14:paraId="6CD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FBFFC29">
            <w:pPr>
              <w:jc w:val="center"/>
              <w:rPr>
                <w:sz w:val="18"/>
                <w:szCs w:val="18"/>
              </w:rPr>
            </w:pPr>
            <w:r>
              <w:rPr>
                <w:sz w:val="18"/>
                <w:szCs w:val="18"/>
              </w:rPr>
              <w:t>4</w:t>
            </w:r>
          </w:p>
        </w:tc>
        <w:tc>
          <w:tcPr>
            <w:tcW w:w="1297" w:type="dxa"/>
            <w:noWrap/>
            <w:vAlign w:val="center"/>
          </w:tcPr>
          <w:p w14:paraId="6E92E4A1">
            <w:pPr>
              <w:jc w:val="center"/>
              <w:rPr>
                <w:sz w:val="18"/>
                <w:szCs w:val="18"/>
              </w:rPr>
            </w:pPr>
            <w:r>
              <w:rPr>
                <w:rFonts w:hint="eastAsia"/>
                <w:sz w:val="18"/>
                <w:szCs w:val="18"/>
              </w:rPr>
              <w:t>吴晓毅</w:t>
            </w:r>
          </w:p>
        </w:tc>
        <w:tc>
          <w:tcPr>
            <w:tcW w:w="766" w:type="dxa"/>
            <w:noWrap/>
            <w:vAlign w:val="center"/>
          </w:tcPr>
          <w:p w14:paraId="75F90FB3">
            <w:pPr>
              <w:jc w:val="center"/>
              <w:rPr>
                <w:sz w:val="18"/>
                <w:szCs w:val="18"/>
              </w:rPr>
            </w:pPr>
            <w:r>
              <w:rPr>
                <w:rFonts w:hint="eastAsia"/>
                <w:sz w:val="18"/>
                <w:szCs w:val="18"/>
              </w:rPr>
              <w:t>本科</w:t>
            </w:r>
          </w:p>
        </w:tc>
        <w:tc>
          <w:tcPr>
            <w:tcW w:w="740" w:type="dxa"/>
            <w:noWrap/>
            <w:vAlign w:val="center"/>
          </w:tcPr>
          <w:p w14:paraId="154C93A6">
            <w:pPr>
              <w:jc w:val="center"/>
              <w:rPr>
                <w:sz w:val="18"/>
                <w:szCs w:val="18"/>
              </w:rPr>
            </w:pPr>
            <w:r>
              <w:rPr>
                <w:rFonts w:hint="eastAsia"/>
                <w:sz w:val="18"/>
                <w:szCs w:val="18"/>
              </w:rPr>
              <w:t>学士</w:t>
            </w:r>
          </w:p>
        </w:tc>
        <w:tc>
          <w:tcPr>
            <w:tcW w:w="1277" w:type="dxa"/>
            <w:noWrap/>
            <w:vAlign w:val="center"/>
          </w:tcPr>
          <w:p w14:paraId="22B8E0C5">
            <w:pPr>
              <w:jc w:val="center"/>
              <w:rPr>
                <w:sz w:val="18"/>
                <w:szCs w:val="18"/>
              </w:rPr>
            </w:pPr>
            <w:r>
              <w:rPr>
                <w:rFonts w:hint="eastAsia"/>
                <w:sz w:val="18"/>
                <w:szCs w:val="18"/>
              </w:rPr>
              <w:t>技术部副总监</w:t>
            </w:r>
          </w:p>
        </w:tc>
        <w:tc>
          <w:tcPr>
            <w:tcW w:w="1155" w:type="dxa"/>
            <w:noWrap/>
            <w:vAlign w:val="center"/>
          </w:tcPr>
          <w:p w14:paraId="58D714AD">
            <w:pPr>
              <w:jc w:val="center"/>
              <w:rPr>
                <w:sz w:val="18"/>
                <w:szCs w:val="18"/>
              </w:rPr>
            </w:pPr>
            <w:r>
              <w:rPr>
                <w:rFonts w:hint="eastAsia"/>
                <w:sz w:val="18"/>
                <w:szCs w:val="18"/>
              </w:rPr>
              <w:t>工程师</w:t>
            </w:r>
          </w:p>
        </w:tc>
        <w:tc>
          <w:tcPr>
            <w:tcW w:w="1269" w:type="dxa"/>
            <w:noWrap/>
            <w:vAlign w:val="center"/>
          </w:tcPr>
          <w:p w14:paraId="10E857D3">
            <w:pPr>
              <w:jc w:val="center"/>
              <w:rPr>
                <w:sz w:val="18"/>
                <w:szCs w:val="18"/>
              </w:rPr>
            </w:pPr>
            <w:r>
              <w:rPr>
                <w:rFonts w:hint="eastAsia"/>
                <w:sz w:val="18"/>
                <w:szCs w:val="18"/>
              </w:rPr>
              <w:t>中软国际厦门</w:t>
            </w:r>
          </w:p>
        </w:tc>
        <w:tc>
          <w:tcPr>
            <w:tcW w:w="980" w:type="dxa"/>
            <w:noWrap/>
            <w:vAlign w:val="center"/>
          </w:tcPr>
          <w:p w14:paraId="0505C1A5">
            <w:pPr>
              <w:jc w:val="center"/>
              <w:rPr>
                <w:sz w:val="18"/>
                <w:szCs w:val="18"/>
              </w:rPr>
            </w:pPr>
            <w:r>
              <w:rPr>
                <w:rFonts w:hint="eastAsia"/>
                <w:sz w:val="18"/>
                <w:szCs w:val="18"/>
              </w:rPr>
              <w:t>毕业设计</w:t>
            </w:r>
          </w:p>
        </w:tc>
      </w:tr>
      <w:tr w14:paraId="349E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DCDB0FC">
            <w:pPr>
              <w:jc w:val="center"/>
              <w:rPr>
                <w:sz w:val="18"/>
                <w:szCs w:val="18"/>
              </w:rPr>
            </w:pPr>
            <w:r>
              <w:rPr>
                <w:sz w:val="18"/>
                <w:szCs w:val="18"/>
              </w:rPr>
              <w:t>5</w:t>
            </w:r>
          </w:p>
        </w:tc>
        <w:tc>
          <w:tcPr>
            <w:tcW w:w="1297" w:type="dxa"/>
            <w:noWrap/>
            <w:vAlign w:val="center"/>
          </w:tcPr>
          <w:p w14:paraId="725D3305">
            <w:pPr>
              <w:jc w:val="center"/>
              <w:rPr>
                <w:sz w:val="18"/>
                <w:szCs w:val="18"/>
              </w:rPr>
            </w:pPr>
            <w:r>
              <w:rPr>
                <w:rFonts w:hint="eastAsia"/>
                <w:sz w:val="18"/>
                <w:szCs w:val="18"/>
              </w:rPr>
              <w:t>莫筱婷</w:t>
            </w:r>
          </w:p>
        </w:tc>
        <w:tc>
          <w:tcPr>
            <w:tcW w:w="766" w:type="dxa"/>
            <w:noWrap/>
            <w:vAlign w:val="center"/>
          </w:tcPr>
          <w:p w14:paraId="65A5A28F">
            <w:pPr>
              <w:jc w:val="center"/>
              <w:rPr>
                <w:sz w:val="18"/>
                <w:szCs w:val="18"/>
              </w:rPr>
            </w:pPr>
            <w:r>
              <w:rPr>
                <w:rFonts w:hint="eastAsia"/>
                <w:sz w:val="18"/>
                <w:szCs w:val="18"/>
              </w:rPr>
              <w:t>研究生</w:t>
            </w:r>
          </w:p>
        </w:tc>
        <w:tc>
          <w:tcPr>
            <w:tcW w:w="740" w:type="dxa"/>
            <w:noWrap/>
            <w:vAlign w:val="center"/>
          </w:tcPr>
          <w:p w14:paraId="69C45E62">
            <w:pPr>
              <w:jc w:val="center"/>
              <w:rPr>
                <w:sz w:val="18"/>
                <w:szCs w:val="18"/>
              </w:rPr>
            </w:pPr>
            <w:r>
              <w:rPr>
                <w:rFonts w:hint="eastAsia"/>
                <w:sz w:val="18"/>
                <w:szCs w:val="18"/>
              </w:rPr>
              <w:t>硕士</w:t>
            </w:r>
          </w:p>
        </w:tc>
        <w:tc>
          <w:tcPr>
            <w:tcW w:w="1277" w:type="dxa"/>
            <w:noWrap/>
            <w:vAlign w:val="center"/>
          </w:tcPr>
          <w:p w14:paraId="7D7D8E8E">
            <w:pPr>
              <w:jc w:val="center"/>
              <w:rPr>
                <w:sz w:val="18"/>
                <w:szCs w:val="18"/>
              </w:rPr>
            </w:pPr>
            <w:r>
              <w:rPr>
                <w:rFonts w:hint="eastAsia"/>
                <w:sz w:val="18"/>
                <w:szCs w:val="18"/>
              </w:rPr>
              <w:t>技术经理</w:t>
            </w:r>
          </w:p>
        </w:tc>
        <w:tc>
          <w:tcPr>
            <w:tcW w:w="1155" w:type="dxa"/>
            <w:noWrap/>
            <w:vAlign w:val="center"/>
          </w:tcPr>
          <w:p w14:paraId="5E72F4EB">
            <w:pPr>
              <w:jc w:val="center"/>
              <w:rPr>
                <w:sz w:val="18"/>
                <w:szCs w:val="18"/>
              </w:rPr>
            </w:pPr>
            <w:r>
              <w:rPr>
                <w:rFonts w:hint="eastAsia"/>
                <w:sz w:val="18"/>
                <w:szCs w:val="18"/>
              </w:rPr>
              <w:t>高级工程师</w:t>
            </w:r>
          </w:p>
        </w:tc>
        <w:tc>
          <w:tcPr>
            <w:tcW w:w="1269" w:type="dxa"/>
            <w:noWrap/>
            <w:vAlign w:val="center"/>
          </w:tcPr>
          <w:p w14:paraId="3708859F">
            <w:pPr>
              <w:jc w:val="center"/>
              <w:rPr>
                <w:sz w:val="18"/>
                <w:szCs w:val="18"/>
              </w:rPr>
            </w:pPr>
            <w:r>
              <w:rPr>
                <w:rFonts w:hint="eastAsia"/>
                <w:sz w:val="18"/>
                <w:szCs w:val="18"/>
              </w:rPr>
              <w:t>中软国际厦门</w:t>
            </w:r>
          </w:p>
        </w:tc>
        <w:tc>
          <w:tcPr>
            <w:tcW w:w="980" w:type="dxa"/>
            <w:noWrap/>
            <w:vAlign w:val="center"/>
          </w:tcPr>
          <w:p w14:paraId="0DD1DDDB">
            <w:pPr>
              <w:jc w:val="center"/>
              <w:rPr>
                <w:sz w:val="18"/>
                <w:szCs w:val="18"/>
              </w:rPr>
            </w:pPr>
            <w:r>
              <w:rPr>
                <w:rFonts w:hint="eastAsia"/>
                <w:sz w:val="18"/>
                <w:szCs w:val="18"/>
              </w:rPr>
              <w:t>毕业设计</w:t>
            </w:r>
          </w:p>
        </w:tc>
      </w:tr>
      <w:tr w14:paraId="7899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8A9E0C8">
            <w:pPr>
              <w:jc w:val="center"/>
              <w:rPr>
                <w:sz w:val="18"/>
                <w:szCs w:val="18"/>
              </w:rPr>
            </w:pPr>
            <w:r>
              <w:rPr>
                <w:sz w:val="18"/>
                <w:szCs w:val="18"/>
              </w:rPr>
              <w:t>6</w:t>
            </w:r>
          </w:p>
        </w:tc>
        <w:tc>
          <w:tcPr>
            <w:tcW w:w="1297" w:type="dxa"/>
            <w:noWrap/>
            <w:vAlign w:val="center"/>
          </w:tcPr>
          <w:p w14:paraId="5912905C">
            <w:pPr>
              <w:jc w:val="center"/>
              <w:rPr>
                <w:sz w:val="18"/>
                <w:szCs w:val="18"/>
              </w:rPr>
            </w:pPr>
            <w:r>
              <w:rPr>
                <w:rFonts w:hint="eastAsia"/>
                <w:sz w:val="18"/>
                <w:szCs w:val="18"/>
              </w:rPr>
              <w:t>杨宗强</w:t>
            </w:r>
          </w:p>
        </w:tc>
        <w:tc>
          <w:tcPr>
            <w:tcW w:w="766" w:type="dxa"/>
            <w:noWrap/>
            <w:vAlign w:val="center"/>
          </w:tcPr>
          <w:p w14:paraId="5AA4A1C6">
            <w:pPr>
              <w:jc w:val="center"/>
              <w:rPr>
                <w:sz w:val="18"/>
                <w:szCs w:val="18"/>
              </w:rPr>
            </w:pPr>
            <w:r>
              <w:rPr>
                <w:rFonts w:hint="eastAsia"/>
                <w:sz w:val="18"/>
                <w:szCs w:val="18"/>
              </w:rPr>
              <w:t>本科</w:t>
            </w:r>
          </w:p>
        </w:tc>
        <w:tc>
          <w:tcPr>
            <w:tcW w:w="740" w:type="dxa"/>
            <w:noWrap/>
            <w:vAlign w:val="center"/>
          </w:tcPr>
          <w:p w14:paraId="357031EC">
            <w:pPr>
              <w:jc w:val="center"/>
              <w:rPr>
                <w:sz w:val="18"/>
                <w:szCs w:val="18"/>
              </w:rPr>
            </w:pPr>
            <w:r>
              <w:rPr>
                <w:rFonts w:hint="eastAsia"/>
                <w:sz w:val="18"/>
                <w:szCs w:val="18"/>
              </w:rPr>
              <w:t>学士</w:t>
            </w:r>
          </w:p>
        </w:tc>
        <w:tc>
          <w:tcPr>
            <w:tcW w:w="1277" w:type="dxa"/>
            <w:noWrap/>
            <w:vAlign w:val="center"/>
          </w:tcPr>
          <w:p w14:paraId="7ED171CD">
            <w:pPr>
              <w:jc w:val="center"/>
              <w:rPr>
                <w:sz w:val="18"/>
                <w:szCs w:val="18"/>
              </w:rPr>
            </w:pPr>
            <w:r>
              <w:rPr>
                <w:rFonts w:hint="eastAsia"/>
                <w:sz w:val="18"/>
                <w:szCs w:val="18"/>
              </w:rPr>
              <w:t>高级讲师</w:t>
            </w:r>
          </w:p>
        </w:tc>
        <w:tc>
          <w:tcPr>
            <w:tcW w:w="1155" w:type="dxa"/>
            <w:noWrap/>
            <w:vAlign w:val="center"/>
          </w:tcPr>
          <w:p w14:paraId="78EBD731">
            <w:pPr>
              <w:jc w:val="center"/>
              <w:rPr>
                <w:sz w:val="18"/>
                <w:szCs w:val="18"/>
              </w:rPr>
            </w:pPr>
            <w:r>
              <w:rPr>
                <w:rFonts w:hint="eastAsia"/>
                <w:sz w:val="18"/>
                <w:szCs w:val="18"/>
              </w:rPr>
              <w:t>高级工程师</w:t>
            </w:r>
          </w:p>
        </w:tc>
        <w:tc>
          <w:tcPr>
            <w:tcW w:w="1269" w:type="dxa"/>
            <w:noWrap/>
            <w:vAlign w:val="center"/>
          </w:tcPr>
          <w:p w14:paraId="0BF5C9BF">
            <w:pPr>
              <w:jc w:val="center"/>
              <w:rPr>
                <w:sz w:val="18"/>
                <w:szCs w:val="18"/>
              </w:rPr>
            </w:pPr>
            <w:r>
              <w:rPr>
                <w:rFonts w:hint="eastAsia"/>
                <w:sz w:val="18"/>
                <w:szCs w:val="18"/>
              </w:rPr>
              <w:t>中软国际厦门</w:t>
            </w:r>
          </w:p>
        </w:tc>
        <w:tc>
          <w:tcPr>
            <w:tcW w:w="980" w:type="dxa"/>
            <w:noWrap/>
            <w:vAlign w:val="center"/>
          </w:tcPr>
          <w:p w14:paraId="4171A602">
            <w:pPr>
              <w:jc w:val="center"/>
              <w:rPr>
                <w:sz w:val="18"/>
                <w:szCs w:val="18"/>
              </w:rPr>
            </w:pPr>
            <w:r>
              <w:rPr>
                <w:rFonts w:hint="eastAsia"/>
                <w:sz w:val="18"/>
                <w:szCs w:val="18"/>
              </w:rPr>
              <w:t>移动应用设计</w:t>
            </w:r>
          </w:p>
        </w:tc>
      </w:tr>
      <w:tr w14:paraId="2796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6172E8A">
            <w:pPr>
              <w:jc w:val="center"/>
              <w:rPr>
                <w:sz w:val="18"/>
                <w:szCs w:val="18"/>
              </w:rPr>
            </w:pPr>
            <w:r>
              <w:rPr>
                <w:sz w:val="18"/>
                <w:szCs w:val="18"/>
              </w:rPr>
              <w:t>7</w:t>
            </w:r>
          </w:p>
        </w:tc>
        <w:tc>
          <w:tcPr>
            <w:tcW w:w="1297" w:type="dxa"/>
            <w:noWrap/>
            <w:vAlign w:val="center"/>
          </w:tcPr>
          <w:p w14:paraId="263FB7F4">
            <w:pPr>
              <w:jc w:val="center"/>
              <w:rPr>
                <w:sz w:val="18"/>
                <w:szCs w:val="18"/>
              </w:rPr>
            </w:pPr>
            <w:r>
              <w:rPr>
                <w:rFonts w:hint="eastAsia" w:ascii="微软雅黑" w:hAnsi="微软雅黑"/>
                <w:sz w:val="18"/>
                <w:szCs w:val="18"/>
              </w:rPr>
              <w:t>圣洁</w:t>
            </w:r>
          </w:p>
        </w:tc>
        <w:tc>
          <w:tcPr>
            <w:tcW w:w="766" w:type="dxa"/>
            <w:noWrap/>
            <w:vAlign w:val="center"/>
          </w:tcPr>
          <w:p w14:paraId="2A7A7FDB">
            <w:pPr>
              <w:jc w:val="center"/>
              <w:rPr>
                <w:sz w:val="18"/>
                <w:szCs w:val="18"/>
              </w:rPr>
            </w:pPr>
            <w:r>
              <w:rPr>
                <w:rFonts w:hint="eastAsia"/>
                <w:sz w:val="18"/>
                <w:szCs w:val="18"/>
              </w:rPr>
              <w:t>本科</w:t>
            </w:r>
          </w:p>
        </w:tc>
        <w:tc>
          <w:tcPr>
            <w:tcW w:w="740" w:type="dxa"/>
            <w:noWrap/>
            <w:vAlign w:val="center"/>
          </w:tcPr>
          <w:p w14:paraId="2EEF5DF5">
            <w:pPr>
              <w:jc w:val="center"/>
              <w:rPr>
                <w:sz w:val="18"/>
                <w:szCs w:val="18"/>
              </w:rPr>
            </w:pPr>
            <w:r>
              <w:rPr>
                <w:rFonts w:hint="eastAsia"/>
                <w:sz w:val="18"/>
                <w:szCs w:val="18"/>
              </w:rPr>
              <w:t>学士</w:t>
            </w:r>
          </w:p>
        </w:tc>
        <w:tc>
          <w:tcPr>
            <w:tcW w:w="1277" w:type="dxa"/>
            <w:noWrap/>
            <w:vAlign w:val="center"/>
          </w:tcPr>
          <w:p w14:paraId="42F42376">
            <w:pPr>
              <w:jc w:val="center"/>
              <w:rPr>
                <w:sz w:val="18"/>
                <w:szCs w:val="18"/>
              </w:rPr>
            </w:pPr>
            <w:r>
              <w:rPr>
                <w:rFonts w:hint="eastAsia"/>
                <w:sz w:val="18"/>
                <w:szCs w:val="18"/>
              </w:rPr>
              <w:t>高级讲师</w:t>
            </w:r>
          </w:p>
        </w:tc>
        <w:tc>
          <w:tcPr>
            <w:tcW w:w="1155" w:type="dxa"/>
            <w:noWrap/>
            <w:vAlign w:val="center"/>
          </w:tcPr>
          <w:p w14:paraId="246FF6BD">
            <w:pPr>
              <w:jc w:val="center"/>
              <w:rPr>
                <w:sz w:val="18"/>
                <w:szCs w:val="18"/>
              </w:rPr>
            </w:pPr>
            <w:r>
              <w:rPr>
                <w:rFonts w:hint="eastAsia"/>
                <w:sz w:val="18"/>
                <w:szCs w:val="18"/>
              </w:rPr>
              <w:t>工程师</w:t>
            </w:r>
          </w:p>
        </w:tc>
        <w:tc>
          <w:tcPr>
            <w:tcW w:w="1269" w:type="dxa"/>
            <w:noWrap/>
            <w:vAlign w:val="center"/>
          </w:tcPr>
          <w:p w14:paraId="5E069B0B">
            <w:pPr>
              <w:jc w:val="center"/>
              <w:rPr>
                <w:sz w:val="18"/>
                <w:szCs w:val="18"/>
              </w:rPr>
            </w:pPr>
            <w:r>
              <w:rPr>
                <w:rFonts w:hint="eastAsia"/>
                <w:sz w:val="18"/>
                <w:szCs w:val="18"/>
              </w:rPr>
              <w:t>中软国际厦门</w:t>
            </w:r>
          </w:p>
        </w:tc>
        <w:tc>
          <w:tcPr>
            <w:tcW w:w="980" w:type="dxa"/>
            <w:noWrap/>
            <w:vAlign w:val="center"/>
          </w:tcPr>
          <w:p w14:paraId="0B41CE69">
            <w:pPr>
              <w:jc w:val="center"/>
              <w:rPr>
                <w:sz w:val="18"/>
                <w:szCs w:val="18"/>
              </w:rPr>
            </w:pPr>
            <w:r>
              <w:rPr>
                <w:rFonts w:hint="eastAsia"/>
                <w:sz w:val="18"/>
                <w:szCs w:val="18"/>
              </w:rPr>
              <w:t>数字媒体技术企业级项目实训</w:t>
            </w:r>
          </w:p>
        </w:tc>
      </w:tr>
      <w:tr w14:paraId="34F8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D26BF01">
            <w:pPr>
              <w:jc w:val="center"/>
              <w:rPr>
                <w:sz w:val="18"/>
                <w:szCs w:val="18"/>
              </w:rPr>
            </w:pPr>
            <w:r>
              <w:rPr>
                <w:sz w:val="18"/>
                <w:szCs w:val="18"/>
              </w:rPr>
              <w:t>8</w:t>
            </w:r>
          </w:p>
        </w:tc>
        <w:tc>
          <w:tcPr>
            <w:tcW w:w="1297" w:type="dxa"/>
            <w:noWrap/>
            <w:vAlign w:val="center"/>
          </w:tcPr>
          <w:p w14:paraId="20B7892B">
            <w:pPr>
              <w:jc w:val="center"/>
              <w:rPr>
                <w:sz w:val="18"/>
                <w:szCs w:val="18"/>
              </w:rPr>
            </w:pPr>
            <w:r>
              <w:rPr>
                <w:rFonts w:hint="eastAsia"/>
                <w:sz w:val="18"/>
                <w:szCs w:val="18"/>
              </w:rPr>
              <w:t>程真</w:t>
            </w:r>
          </w:p>
        </w:tc>
        <w:tc>
          <w:tcPr>
            <w:tcW w:w="766" w:type="dxa"/>
            <w:noWrap/>
            <w:vAlign w:val="center"/>
          </w:tcPr>
          <w:p w14:paraId="10E2D76A">
            <w:pPr>
              <w:jc w:val="center"/>
              <w:rPr>
                <w:sz w:val="18"/>
                <w:szCs w:val="18"/>
              </w:rPr>
            </w:pPr>
            <w:r>
              <w:rPr>
                <w:rFonts w:hint="eastAsia"/>
                <w:sz w:val="18"/>
                <w:szCs w:val="18"/>
              </w:rPr>
              <w:t>本科</w:t>
            </w:r>
          </w:p>
        </w:tc>
        <w:tc>
          <w:tcPr>
            <w:tcW w:w="740" w:type="dxa"/>
            <w:noWrap/>
            <w:vAlign w:val="center"/>
          </w:tcPr>
          <w:p w14:paraId="4B62B398">
            <w:pPr>
              <w:jc w:val="center"/>
              <w:rPr>
                <w:sz w:val="18"/>
                <w:szCs w:val="18"/>
              </w:rPr>
            </w:pPr>
            <w:r>
              <w:rPr>
                <w:rFonts w:hint="eastAsia"/>
                <w:sz w:val="18"/>
                <w:szCs w:val="18"/>
              </w:rPr>
              <w:t>学士</w:t>
            </w:r>
          </w:p>
        </w:tc>
        <w:tc>
          <w:tcPr>
            <w:tcW w:w="1277" w:type="dxa"/>
            <w:noWrap/>
            <w:vAlign w:val="center"/>
          </w:tcPr>
          <w:p w14:paraId="53FDA674">
            <w:pPr>
              <w:jc w:val="center"/>
              <w:rPr>
                <w:sz w:val="18"/>
                <w:szCs w:val="18"/>
              </w:rPr>
            </w:pPr>
            <w:r>
              <w:rPr>
                <w:rFonts w:hint="eastAsia"/>
                <w:sz w:val="18"/>
                <w:szCs w:val="18"/>
              </w:rPr>
              <w:t>高级讲师</w:t>
            </w:r>
          </w:p>
        </w:tc>
        <w:tc>
          <w:tcPr>
            <w:tcW w:w="1155" w:type="dxa"/>
            <w:noWrap/>
            <w:vAlign w:val="center"/>
          </w:tcPr>
          <w:p w14:paraId="62647C76">
            <w:pPr>
              <w:jc w:val="center"/>
              <w:rPr>
                <w:sz w:val="18"/>
                <w:szCs w:val="18"/>
              </w:rPr>
            </w:pPr>
            <w:r>
              <w:rPr>
                <w:rFonts w:hint="eastAsia"/>
                <w:sz w:val="18"/>
                <w:szCs w:val="18"/>
              </w:rPr>
              <w:t>工程师</w:t>
            </w:r>
          </w:p>
        </w:tc>
        <w:tc>
          <w:tcPr>
            <w:tcW w:w="1269" w:type="dxa"/>
            <w:noWrap/>
            <w:vAlign w:val="center"/>
          </w:tcPr>
          <w:p w14:paraId="10D2191B">
            <w:pPr>
              <w:jc w:val="center"/>
              <w:rPr>
                <w:sz w:val="18"/>
                <w:szCs w:val="18"/>
              </w:rPr>
            </w:pPr>
            <w:r>
              <w:rPr>
                <w:rFonts w:hint="eastAsia"/>
                <w:sz w:val="18"/>
                <w:szCs w:val="18"/>
              </w:rPr>
              <w:t>中软国际厦门</w:t>
            </w:r>
          </w:p>
        </w:tc>
        <w:tc>
          <w:tcPr>
            <w:tcW w:w="980" w:type="dxa"/>
            <w:noWrap/>
            <w:vAlign w:val="center"/>
          </w:tcPr>
          <w:p w14:paraId="4D245E8B">
            <w:pPr>
              <w:jc w:val="center"/>
              <w:rPr>
                <w:sz w:val="18"/>
                <w:szCs w:val="18"/>
              </w:rPr>
            </w:pPr>
            <w:r>
              <w:rPr>
                <w:rFonts w:hint="eastAsia"/>
                <w:sz w:val="18"/>
                <w:szCs w:val="18"/>
              </w:rPr>
              <w:t>数字媒体技术企业级项目实训</w:t>
            </w:r>
          </w:p>
        </w:tc>
      </w:tr>
      <w:tr w14:paraId="4D8B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592" w:type="dxa"/>
            <w:noWrap/>
            <w:vAlign w:val="center"/>
          </w:tcPr>
          <w:p w14:paraId="5B014932">
            <w:pPr>
              <w:jc w:val="center"/>
              <w:rPr>
                <w:sz w:val="18"/>
                <w:szCs w:val="18"/>
              </w:rPr>
            </w:pPr>
            <w:r>
              <w:rPr>
                <w:rFonts w:hint="eastAsia"/>
                <w:sz w:val="18"/>
                <w:szCs w:val="18"/>
              </w:rPr>
              <w:t>9</w:t>
            </w:r>
          </w:p>
        </w:tc>
        <w:tc>
          <w:tcPr>
            <w:tcW w:w="1297" w:type="dxa"/>
            <w:noWrap/>
            <w:vAlign w:val="center"/>
          </w:tcPr>
          <w:p w14:paraId="6B591505">
            <w:pPr>
              <w:jc w:val="center"/>
              <w:rPr>
                <w:sz w:val="18"/>
                <w:szCs w:val="18"/>
              </w:rPr>
            </w:pPr>
            <w:r>
              <w:rPr>
                <w:rFonts w:hint="eastAsia"/>
                <w:sz w:val="18"/>
                <w:szCs w:val="18"/>
              </w:rPr>
              <w:t>张小平</w:t>
            </w:r>
          </w:p>
        </w:tc>
        <w:tc>
          <w:tcPr>
            <w:tcW w:w="766" w:type="dxa"/>
            <w:noWrap/>
            <w:vAlign w:val="center"/>
          </w:tcPr>
          <w:p w14:paraId="118B0895">
            <w:pPr>
              <w:jc w:val="center"/>
              <w:rPr>
                <w:sz w:val="18"/>
                <w:szCs w:val="18"/>
              </w:rPr>
            </w:pPr>
            <w:r>
              <w:rPr>
                <w:rFonts w:hint="eastAsia"/>
                <w:sz w:val="18"/>
                <w:szCs w:val="18"/>
              </w:rPr>
              <w:t>研究生</w:t>
            </w:r>
          </w:p>
        </w:tc>
        <w:tc>
          <w:tcPr>
            <w:tcW w:w="740" w:type="dxa"/>
            <w:noWrap/>
            <w:vAlign w:val="center"/>
          </w:tcPr>
          <w:p w14:paraId="54216893">
            <w:pPr>
              <w:jc w:val="center"/>
              <w:rPr>
                <w:sz w:val="18"/>
                <w:szCs w:val="18"/>
              </w:rPr>
            </w:pPr>
            <w:r>
              <w:rPr>
                <w:rFonts w:hint="eastAsia"/>
                <w:sz w:val="18"/>
                <w:szCs w:val="18"/>
              </w:rPr>
              <w:t>硕士</w:t>
            </w:r>
          </w:p>
        </w:tc>
        <w:tc>
          <w:tcPr>
            <w:tcW w:w="1277" w:type="dxa"/>
            <w:noWrap/>
            <w:vAlign w:val="center"/>
          </w:tcPr>
          <w:p w14:paraId="14D726DB">
            <w:pPr>
              <w:jc w:val="center"/>
              <w:rPr>
                <w:sz w:val="18"/>
                <w:szCs w:val="18"/>
              </w:rPr>
            </w:pPr>
            <w:r>
              <w:rPr>
                <w:rFonts w:hint="eastAsia"/>
                <w:sz w:val="18"/>
                <w:szCs w:val="18"/>
              </w:rPr>
              <w:t>高级讲师</w:t>
            </w:r>
          </w:p>
        </w:tc>
        <w:tc>
          <w:tcPr>
            <w:tcW w:w="1155" w:type="dxa"/>
            <w:noWrap/>
            <w:vAlign w:val="center"/>
          </w:tcPr>
          <w:p w14:paraId="6BEECCFF">
            <w:pPr>
              <w:jc w:val="center"/>
              <w:rPr>
                <w:sz w:val="18"/>
                <w:szCs w:val="18"/>
              </w:rPr>
            </w:pPr>
            <w:r>
              <w:rPr>
                <w:rFonts w:hint="eastAsia"/>
                <w:sz w:val="18"/>
                <w:szCs w:val="18"/>
              </w:rPr>
              <w:t>高级工程师</w:t>
            </w:r>
          </w:p>
        </w:tc>
        <w:tc>
          <w:tcPr>
            <w:tcW w:w="1269" w:type="dxa"/>
            <w:noWrap/>
            <w:vAlign w:val="center"/>
          </w:tcPr>
          <w:p w14:paraId="198488FF">
            <w:pPr>
              <w:jc w:val="center"/>
              <w:rPr>
                <w:sz w:val="18"/>
                <w:szCs w:val="18"/>
              </w:rPr>
            </w:pPr>
            <w:r>
              <w:rPr>
                <w:rFonts w:hint="eastAsia"/>
                <w:sz w:val="18"/>
                <w:szCs w:val="18"/>
              </w:rPr>
              <w:t>中软国际厦门</w:t>
            </w:r>
          </w:p>
        </w:tc>
        <w:tc>
          <w:tcPr>
            <w:tcW w:w="980" w:type="dxa"/>
            <w:noWrap/>
            <w:vAlign w:val="center"/>
          </w:tcPr>
          <w:p w14:paraId="144A3473">
            <w:pPr>
              <w:jc w:val="center"/>
              <w:rPr>
                <w:sz w:val="18"/>
                <w:szCs w:val="18"/>
              </w:rPr>
            </w:pPr>
            <w:r>
              <w:rPr>
                <w:rFonts w:hint="eastAsia"/>
                <w:sz w:val="18"/>
                <w:szCs w:val="18"/>
              </w:rPr>
              <w:t>人机交互系统设计</w:t>
            </w:r>
          </w:p>
        </w:tc>
      </w:tr>
      <w:tr w14:paraId="2D55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295C63CB">
            <w:pPr>
              <w:jc w:val="center"/>
              <w:rPr>
                <w:sz w:val="18"/>
                <w:szCs w:val="18"/>
              </w:rPr>
            </w:pPr>
            <w:r>
              <w:rPr>
                <w:rFonts w:hint="eastAsia"/>
                <w:sz w:val="18"/>
                <w:szCs w:val="18"/>
              </w:rPr>
              <w:t>1</w:t>
            </w:r>
            <w:r>
              <w:rPr>
                <w:sz w:val="18"/>
                <w:szCs w:val="18"/>
              </w:rPr>
              <w:t>0</w:t>
            </w:r>
          </w:p>
        </w:tc>
        <w:tc>
          <w:tcPr>
            <w:tcW w:w="1297" w:type="dxa"/>
            <w:noWrap/>
            <w:vAlign w:val="center"/>
          </w:tcPr>
          <w:p w14:paraId="6751BC64">
            <w:pPr>
              <w:jc w:val="center"/>
              <w:rPr>
                <w:sz w:val="18"/>
                <w:szCs w:val="18"/>
              </w:rPr>
            </w:pPr>
            <w:r>
              <w:rPr>
                <w:rFonts w:hint="eastAsia"/>
                <w:sz w:val="18"/>
                <w:szCs w:val="18"/>
              </w:rPr>
              <w:t>朱国恩</w:t>
            </w:r>
          </w:p>
        </w:tc>
        <w:tc>
          <w:tcPr>
            <w:tcW w:w="766" w:type="dxa"/>
            <w:noWrap/>
            <w:vAlign w:val="center"/>
          </w:tcPr>
          <w:p w14:paraId="0AE08DBB">
            <w:pPr>
              <w:jc w:val="center"/>
              <w:rPr>
                <w:sz w:val="18"/>
                <w:szCs w:val="18"/>
              </w:rPr>
            </w:pPr>
            <w:r>
              <w:rPr>
                <w:rFonts w:hint="eastAsia"/>
                <w:sz w:val="18"/>
                <w:szCs w:val="18"/>
              </w:rPr>
              <w:t>研究生</w:t>
            </w:r>
          </w:p>
        </w:tc>
        <w:tc>
          <w:tcPr>
            <w:tcW w:w="740" w:type="dxa"/>
            <w:noWrap/>
            <w:vAlign w:val="center"/>
          </w:tcPr>
          <w:p w14:paraId="5B951773">
            <w:pPr>
              <w:jc w:val="center"/>
              <w:rPr>
                <w:sz w:val="18"/>
                <w:szCs w:val="18"/>
              </w:rPr>
            </w:pPr>
            <w:r>
              <w:rPr>
                <w:rFonts w:hint="eastAsia"/>
                <w:sz w:val="18"/>
                <w:szCs w:val="18"/>
              </w:rPr>
              <w:t>硕士</w:t>
            </w:r>
          </w:p>
        </w:tc>
        <w:tc>
          <w:tcPr>
            <w:tcW w:w="1277" w:type="dxa"/>
            <w:noWrap/>
            <w:vAlign w:val="center"/>
          </w:tcPr>
          <w:p w14:paraId="0CFC9365">
            <w:pPr>
              <w:jc w:val="center"/>
              <w:rPr>
                <w:sz w:val="18"/>
                <w:szCs w:val="18"/>
              </w:rPr>
            </w:pPr>
            <w:r>
              <w:rPr>
                <w:rFonts w:hint="eastAsia"/>
                <w:sz w:val="18"/>
                <w:szCs w:val="18"/>
              </w:rPr>
              <w:t>高级讲师</w:t>
            </w:r>
          </w:p>
        </w:tc>
        <w:tc>
          <w:tcPr>
            <w:tcW w:w="1155" w:type="dxa"/>
            <w:noWrap/>
            <w:vAlign w:val="center"/>
          </w:tcPr>
          <w:p w14:paraId="0D898368">
            <w:pPr>
              <w:jc w:val="center"/>
              <w:rPr>
                <w:sz w:val="18"/>
                <w:szCs w:val="18"/>
              </w:rPr>
            </w:pPr>
            <w:r>
              <w:rPr>
                <w:rFonts w:hint="eastAsia"/>
                <w:sz w:val="18"/>
                <w:szCs w:val="18"/>
              </w:rPr>
              <w:t>工程师</w:t>
            </w:r>
          </w:p>
        </w:tc>
        <w:tc>
          <w:tcPr>
            <w:tcW w:w="1269" w:type="dxa"/>
            <w:noWrap/>
            <w:vAlign w:val="center"/>
          </w:tcPr>
          <w:p w14:paraId="21FFFD6C">
            <w:pPr>
              <w:jc w:val="center"/>
              <w:rPr>
                <w:sz w:val="18"/>
                <w:szCs w:val="18"/>
              </w:rPr>
            </w:pPr>
            <w:r>
              <w:rPr>
                <w:rFonts w:hint="eastAsia"/>
                <w:sz w:val="18"/>
                <w:szCs w:val="18"/>
              </w:rPr>
              <w:t>中软国际厦门</w:t>
            </w:r>
          </w:p>
        </w:tc>
        <w:tc>
          <w:tcPr>
            <w:tcW w:w="980" w:type="dxa"/>
            <w:noWrap/>
            <w:vAlign w:val="center"/>
          </w:tcPr>
          <w:p w14:paraId="2CA03E6A">
            <w:pPr>
              <w:jc w:val="center"/>
              <w:rPr>
                <w:sz w:val="18"/>
                <w:szCs w:val="18"/>
              </w:rPr>
            </w:pPr>
            <w:r>
              <w:rPr>
                <w:rFonts w:hint="eastAsia"/>
                <w:sz w:val="18"/>
                <w:szCs w:val="18"/>
              </w:rPr>
              <w:t>产品包装设计</w:t>
            </w:r>
          </w:p>
        </w:tc>
      </w:tr>
      <w:tr w14:paraId="36D9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26DE9974">
            <w:pPr>
              <w:jc w:val="center"/>
              <w:rPr>
                <w:sz w:val="18"/>
                <w:szCs w:val="18"/>
              </w:rPr>
            </w:pPr>
            <w:r>
              <w:rPr>
                <w:sz w:val="18"/>
                <w:szCs w:val="18"/>
              </w:rPr>
              <w:t>11</w:t>
            </w:r>
          </w:p>
        </w:tc>
        <w:tc>
          <w:tcPr>
            <w:tcW w:w="1297" w:type="dxa"/>
            <w:noWrap/>
            <w:vAlign w:val="center"/>
          </w:tcPr>
          <w:p w14:paraId="74C4094F">
            <w:pPr>
              <w:jc w:val="center"/>
              <w:rPr>
                <w:sz w:val="18"/>
                <w:szCs w:val="18"/>
              </w:rPr>
            </w:pPr>
            <w:r>
              <w:rPr>
                <w:rFonts w:hint="eastAsia"/>
                <w:sz w:val="18"/>
                <w:szCs w:val="18"/>
              </w:rPr>
              <w:t>谢中</w:t>
            </w:r>
          </w:p>
        </w:tc>
        <w:tc>
          <w:tcPr>
            <w:tcW w:w="766" w:type="dxa"/>
            <w:noWrap/>
            <w:vAlign w:val="center"/>
          </w:tcPr>
          <w:p w14:paraId="42704E5C">
            <w:pPr>
              <w:jc w:val="center"/>
              <w:rPr>
                <w:sz w:val="18"/>
                <w:szCs w:val="18"/>
              </w:rPr>
            </w:pPr>
            <w:r>
              <w:rPr>
                <w:rFonts w:hint="eastAsia"/>
                <w:sz w:val="18"/>
                <w:szCs w:val="18"/>
              </w:rPr>
              <w:t>本科</w:t>
            </w:r>
          </w:p>
        </w:tc>
        <w:tc>
          <w:tcPr>
            <w:tcW w:w="740" w:type="dxa"/>
            <w:noWrap/>
            <w:vAlign w:val="center"/>
          </w:tcPr>
          <w:p w14:paraId="55F088BC">
            <w:pPr>
              <w:jc w:val="center"/>
              <w:rPr>
                <w:sz w:val="18"/>
                <w:szCs w:val="18"/>
              </w:rPr>
            </w:pPr>
            <w:r>
              <w:rPr>
                <w:rFonts w:hint="eastAsia"/>
                <w:sz w:val="18"/>
                <w:szCs w:val="18"/>
              </w:rPr>
              <w:t>学士</w:t>
            </w:r>
          </w:p>
        </w:tc>
        <w:tc>
          <w:tcPr>
            <w:tcW w:w="1277" w:type="dxa"/>
            <w:noWrap/>
            <w:vAlign w:val="center"/>
          </w:tcPr>
          <w:p w14:paraId="096CB511">
            <w:pPr>
              <w:jc w:val="center"/>
              <w:rPr>
                <w:sz w:val="18"/>
                <w:szCs w:val="18"/>
              </w:rPr>
            </w:pPr>
            <w:r>
              <w:rPr>
                <w:rFonts w:hint="eastAsia"/>
                <w:sz w:val="18"/>
                <w:szCs w:val="18"/>
              </w:rPr>
              <w:t>高级讲师</w:t>
            </w:r>
          </w:p>
        </w:tc>
        <w:tc>
          <w:tcPr>
            <w:tcW w:w="1155" w:type="dxa"/>
            <w:noWrap/>
            <w:vAlign w:val="center"/>
          </w:tcPr>
          <w:p w14:paraId="0C6D6676">
            <w:pPr>
              <w:jc w:val="center"/>
              <w:rPr>
                <w:sz w:val="18"/>
                <w:szCs w:val="18"/>
              </w:rPr>
            </w:pPr>
            <w:r>
              <w:rPr>
                <w:rFonts w:hint="eastAsia"/>
                <w:sz w:val="18"/>
                <w:szCs w:val="18"/>
              </w:rPr>
              <w:t>工程师</w:t>
            </w:r>
          </w:p>
        </w:tc>
        <w:tc>
          <w:tcPr>
            <w:tcW w:w="1269" w:type="dxa"/>
            <w:noWrap/>
            <w:vAlign w:val="center"/>
          </w:tcPr>
          <w:p w14:paraId="57EF407F">
            <w:pPr>
              <w:jc w:val="center"/>
              <w:rPr>
                <w:sz w:val="18"/>
                <w:szCs w:val="18"/>
              </w:rPr>
            </w:pPr>
            <w:r>
              <w:rPr>
                <w:rFonts w:hint="eastAsia"/>
                <w:sz w:val="18"/>
                <w:szCs w:val="18"/>
              </w:rPr>
              <w:t>中软国际厦门</w:t>
            </w:r>
          </w:p>
        </w:tc>
        <w:tc>
          <w:tcPr>
            <w:tcW w:w="980" w:type="dxa"/>
            <w:noWrap/>
            <w:vAlign w:val="center"/>
          </w:tcPr>
          <w:p w14:paraId="2096AF2E">
            <w:pPr>
              <w:jc w:val="center"/>
              <w:rPr>
                <w:sz w:val="18"/>
                <w:szCs w:val="18"/>
              </w:rPr>
            </w:pPr>
            <w:r>
              <w:rPr>
                <w:rFonts w:hint="eastAsia"/>
                <w:sz w:val="18"/>
                <w:szCs w:val="18"/>
              </w:rPr>
              <w:t>影视音视频编辑技术</w:t>
            </w:r>
          </w:p>
        </w:tc>
      </w:tr>
      <w:tr w14:paraId="5120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221FAF94">
            <w:pPr>
              <w:jc w:val="center"/>
              <w:rPr>
                <w:sz w:val="18"/>
                <w:szCs w:val="18"/>
              </w:rPr>
            </w:pPr>
            <w:r>
              <w:rPr>
                <w:rFonts w:hint="eastAsia"/>
                <w:sz w:val="18"/>
                <w:szCs w:val="18"/>
              </w:rPr>
              <w:t>1</w:t>
            </w:r>
            <w:r>
              <w:rPr>
                <w:sz w:val="18"/>
                <w:szCs w:val="18"/>
              </w:rPr>
              <w:t>2</w:t>
            </w:r>
          </w:p>
        </w:tc>
        <w:tc>
          <w:tcPr>
            <w:tcW w:w="1297" w:type="dxa"/>
            <w:noWrap/>
            <w:vAlign w:val="center"/>
          </w:tcPr>
          <w:p w14:paraId="22717329">
            <w:pPr>
              <w:jc w:val="center"/>
              <w:rPr>
                <w:sz w:val="18"/>
                <w:szCs w:val="18"/>
              </w:rPr>
            </w:pPr>
            <w:r>
              <w:rPr>
                <w:rFonts w:hint="eastAsia"/>
                <w:sz w:val="18"/>
                <w:szCs w:val="18"/>
              </w:rPr>
              <w:t>魏云川</w:t>
            </w:r>
          </w:p>
        </w:tc>
        <w:tc>
          <w:tcPr>
            <w:tcW w:w="766" w:type="dxa"/>
            <w:noWrap/>
            <w:vAlign w:val="center"/>
          </w:tcPr>
          <w:p w14:paraId="4A8A9F63">
            <w:pPr>
              <w:jc w:val="center"/>
              <w:rPr>
                <w:sz w:val="18"/>
                <w:szCs w:val="18"/>
              </w:rPr>
            </w:pPr>
            <w:r>
              <w:rPr>
                <w:rFonts w:hint="eastAsia"/>
                <w:sz w:val="18"/>
                <w:szCs w:val="18"/>
              </w:rPr>
              <w:t>本科</w:t>
            </w:r>
          </w:p>
        </w:tc>
        <w:tc>
          <w:tcPr>
            <w:tcW w:w="740" w:type="dxa"/>
            <w:noWrap/>
            <w:vAlign w:val="center"/>
          </w:tcPr>
          <w:p w14:paraId="2659B3AF">
            <w:pPr>
              <w:jc w:val="center"/>
              <w:rPr>
                <w:sz w:val="18"/>
                <w:szCs w:val="18"/>
              </w:rPr>
            </w:pPr>
            <w:r>
              <w:rPr>
                <w:rFonts w:hint="eastAsia"/>
                <w:sz w:val="18"/>
                <w:szCs w:val="18"/>
              </w:rPr>
              <w:t>学士</w:t>
            </w:r>
          </w:p>
        </w:tc>
        <w:tc>
          <w:tcPr>
            <w:tcW w:w="1277" w:type="dxa"/>
            <w:noWrap/>
            <w:vAlign w:val="center"/>
          </w:tcPr>
          <w:p w14:paraId="0FA4E16D">
            <w:pPr>
              <w:jc w:val="center"/>
              <w:rPr>
                <w:sz w:val="18"/>
                <w:szCs w:val="18"/>
              </w:rPr>
            </w:pPr>
            <w:r>
              <w:rPr>
                <w:rFonts w:hint="eastAsia"/>
                <w:sz w:val="18"/>
                <w:szCs w:val="18"/>
              </w:rPr>
              <w:t>高级讲师</w:t>
            </w:r>
          </w:p>
        </w:tc>
        <w:tc>
          <w:tcPr>
            <w:tcW w:w="1155" w:type="dxa"/>
            <w:noWrap/>
            <w:vAlign w:val="center"/>
          </w:tcPr>
          <w:p w14:paraId="71B0AE3C">
            <w:pPr>
              <w:jc w:val="center"/>
              <w:rPr>
                <w:sz w:val="18"/>
                <w:szCs w:val="18"/>
              </w:rPr>
            </w:pPr>
            <w:r>
              <w:rPr>
                <w:rFonts w:hint="eastAsia"/>
                <w:sz w:val="18"/>
                <w:szCs w:val="18"/>
              </w:rPr>
              <w:t>工程师</w:t>
            </w:r>
          </w:p>
        </w:tc>
        <w:tc>
          <w:tcPr>
            <w:tcW w:w="1269" w:type="dxa"/>
            <w:noWrap/>
            <w:vAlign w:val="center"/>
          </w:tcPr>
          <w:p w14:paraId="4915D289">
            <w:pPr>
              <w:jc w:val="center"/>
              <w:rPr>
                <w:sz w:val="18"/>
                <w:szCs w:val="18"/>
              </w:rPr>
            </w:pPr>
            <w:r>
              <w:rPr>
                <w:rFonts w:hint="eastAsia"/>
                <w:sz w:val="18"/>
                <w:szCs w:val="18"/>
              </w:rPr>
              <w:t>中软国际厦门</w:t>
            </w:r>
          </w:p>
        </w:tc>
        <w:tc>
          <w:tcPr>
            <w:tcW w:w="980" w:type="dxa"/>
            <w:noWrap/>
            <w:vAlign w:val="center"/>
          </w:tcPr>
          <w:p w14:paraId="31CEF648">
            <w:pPr>
              <w:jc w:val="center"/>
              <w:rPr>
                <w:sz w:val="18"/>
                <w:szCs w:val="18"/>
              </w:rPr>
            </w:pPr>
            <w:r>
              <w:rPr>
                <w:rFonts w:hint="eastAsia"/>
                <w:sz w:val="18"/>
                <w:szCs w:val="18"/>
              </w:rPr>
              <w:t>二维动画设计与制作实训</w:t>
            </w:r>
          </w:p>
        </w:tc>
      </w:tr>
      <w:tr w14:paraId="783E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4CE1F640">
            <w:pPr>
              <w:jc w:val="center"/>
              <w:rPr>
                <w:sz w:val="18"/>
                <w:szCs w:val="18"/>
              </w:rPr>
            </w:pPr>
            <w:r>
              <w:rPr>
                <w:rFonts w:hint="eastAsia"/>
                <w:sz w:val="18"/>
                <w:szCs w:val="18"/>
              </w:rPr>
              <w:t>1</w:t>
            </w:r>
            <w:r>
              <w:rPr>
                <w:sz w:val="18"/>
                <w:szCs w:val="18"/>
              </w:rPr>
              <w:t>3</w:t>
            </w:r>
          </w:p>
        </w:tc>
        <w:tc>
          <w:tcPr>
            <w:tcW w:w="1297" w:type="dxa"/>
            <w:noWrap/>
            <w:vAlign w:val="center"/>
          </w:tcPr>
          <w:p w14:paraId="6A9BABC4">
            <w:pPr>
              <w:jc w:val="center"/>
              <w:rPr>
                <w:sz w:val="18"/>
                <w:szCs w:val="18"/>
              </w:rPr>
            </w:pPr>
            <w:r>
              <w:rPr>
                <w:rFonts w:hint="eastAsia"/>
                <w:sz w:val="18"/>
                <w:szCs w:val="18"/>
              </w:rPr>
              <w:t>罗盛淼</w:t>
            </w:r>
          </w:p>
        </w:tc>
        <w:tc>
          <w:tcPr>
            <w:tcW w:w="766" w:type="dxa"/>
            <w:noWrap/>
            <w:vAlign w:val="center"/>
          </w:tcPr>
          <w:p w14:paraId="5CBCCAE3">
            <w:pPr>
              <w:jc w:val="center"/>
              <w:rPr>
                <w:sz w:val="18"/>
                <w:szCs w:val="18"/>
              </w:rPr>
            </w:pPr>
            <w:r>
              <w:rPr>
                <w:rFonts w:hint="eastAsia"/>
                <w:sz w:val="18"/>
                <w:szCs w:val="18"/>
              </w:rPr>
              <w:t>本科</w:t>
            </w:r>
          </w:p>
        </w:tc>
        <w:tc>
          <w:tcPr>
            <w:tcW w:w="740" w:type="dxa"/>
            <w:noWrap/>
            <w:vAlign w:val="center"/>
          </w:tcPr>
          <w:p w14:paraId="1C26F450">
            <w:pPr>
              <w:jc w:val="center"/>
              <w:rPr>
                <w:sz w:val="18"/>
                <w:szCs w:val="18"/>
              </w:rPr>
            </w:pPr>
            <w:r>
              <w:rPr>
                <w:rFonts w:hint="eastAsia"/>
                <w:sz w:val="18"/>
                <w:szCs w:val="18"/>
              </w:rPr>
              <w:t>学士</w:t>
            </w:r>
          </w:p>
        </w:tc>
        <w:tc>
          <w:tcPr>
            <w:tcW w:w="1277" w:type="dxa"/>
            <w:noWrap/>
            <w:vAlign w:val="center"/>
          </w:tcPr>
          <w:p w14:paraId="2F2E1D1A">
            <w:pPr>
              <w:jc w:val="center"/>
              <w:rPr>
                <w:sz w:val="18"/>
                <w:szCs w:val="18"/>
              </w:rPr>
            </w:pPr>
            <w:r>
              <w:rPr>
                <w:rFonts w:hint="eastAsia"/>
                <w:sz w:val="18"/>
                <w:szCs w:val="18"/>
              </w:rPr>
              <w:t>高级讲师</w:t>
            </w:r>
          </w:p>
        </w:tc>
        <w:tc>
          <w:tcPr>
            <w:tcW w:w="1155" w:type="dxa"/>
            <w:noWrap/>
            <w:vAlign w:val="center"/>
          </w:tcPr>
          <w:p w14:paraId="020A6B2F">
            <w:pPr>
              <w:jc w:val="center"/>
              <w:rPr>
                <w:sz w:val="18"/>
                <w:szCs w:val="18"/>
              </w:rPr>
            </w:pPr>
            <w:r>
              <w:rPr>
                <w:rFonts w:hint="eastAsia"/>
                <w:sz w:val="18"/>
                <w:szCs w:val="18"/>
              </w:rPr>
              <w:t>工程师</w:t>
            </w:r>
          </w:p>
        </w:tc>
        <w:tc>
          <w:tcPr>
            <w:tcW w:w="1269" w:type="dxa"/>
            <w:noWrap/>
            <w:vAlign w:val="center"/>
          </w:tcPr>
          <w:p w14:paraId="6E653D8E">
            <w:pPr>
              <w:jc w:val="center"/>
              <w:rPr>
                <w:sz w:val="18"/>
                <w:szCs w:val="18"/>
              </w:rPr>
            </w:pPr>
            <w:r>
              <w:rPr>
                <w:rFonts w:hint="eastAsia"/>
                <w:sz w:val="18"/>
                <w:szCs w:val="18"/>
              </w:rPr>
              <w:t>中软国际厦门</w:t>
            </w:r>
          </w:p>
        </w:tc>
        <w:tc>
          <w:tcPr>
            <w:tcW w:w="980" w:type="dxa"/>
            <w:noWrap/>
            <w:vAlign w:val="center"/>
          </w:tcPr>
          <w:p w14:paraId="667223CD">
            <w:pPr>
              <w:jc w:val="center"/>
              <w:rPr>
                <w:sz w:val="18"/>
                <w:szCs w:val="18"/>
              </w:rPr>
            </w:pPr>
            <w:r>
              <w:rPr>
                <w:rFonts w:hint="eastAsia"/>
                <w:sz w:val="18"/>
                <w:szCs w:val="18"/>
              </w:rPr>
              <w:t>企业VI设计</w:t>
            </w:r>
          </w:p>
        </w:tc>
      </w:tr>
      <w:tr w14:paraId="534C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1217CA1C">
            <w:pPr>
              <w:jc w:val="center"/>
              <w:rPr>
                <w:sz w:val="18"/>
                <w:szCs w:val="18"/>
              </w:rPr>
            </w:pPr>
            <w:r>
              <w:rPr>
                <w:rFonts w:hint="eastAsia"/>
                <w:sz w:val="18"/>
                <w:szCs w:val="18"/>
              </w:rPr>
              <w:t>1</w:t>
            </w:r>
            <w:r>
              <w:rPr>
                <w:sz w:val="18"/>
                <w:szCs w:val="18"/>
              </w:rPr>
              <w:t>4</w:t>
            </w:r>
          </w:p>
        </w:tc>
        <w:tc>
          <w:tcPr>
            <w:tcW w:w="1297" w:type="dxa"/>
            <w:noWrap/>
            <w:vAlign w:val="center"/>
          </w:tcPr>
          <w:p w14:paraId="59D25839">
            <w:pPr>
              <w:jc w:val="center"/>
              <w:rPr>
                <w:sz w:val="18"/>
                <w:szCs w:val="18"/>
              </w:rPr>
            </w:pPr>
            <w:r>
              <w:rPr>
                <w:rFonts w:hint="eastAsia"/>
                <w:sz w:val="18"/>
                <w:szCs w:val="18"/>
              </w:rPr>
              <w:t>吴胜飞</w:t>
            </w:r>
          </w:p>
        </w:tc>
        <w:tc>
          <w:tcPr>
            <w:tcW w:w="766" w:type="dxa"/>
            <w:noWrap/>
            <w:vAlign w:val="center"/>
          </w:tcPr>
          <w:p w14:paraId="7E45D926">
            <w:pPr>
              <w:jc w:val="center"/>
              <w:rPr>
                <w:sz w:val="18"/>
                <w:szCs w:val="18"/>
              </w:rPr>
            </w:pPr>
            <w:r>
              <w:rPr>
                <w:rFonts w:hint="eastAsia"/>
                <w:sz w:val="18"/>
                <w:szCs w:val="18"/>
              </w:rPr>
              <w:t>本科</w:t>
            </w:r>
          </w:p>
        </w:tc>
        <w:tc>
          <w:tcPr>
            <w:tcW w:w="740" w:type="dxa"/>
            <w:noWrap/>
            <w:vAlign w:val="center"/>
          </w:tcPr>
          <w:p w14:paraId="397E5FA4">
            <w:pPr>
              <w:jc w:val="center"/>
              <w:rPr>
                <w:sz w:val="18"/>
                <w:szCs w:val="18"/>
              </w:rPr>
            </w:pPr>
            <w:r>
              <w:rPr>
                <w:rFonts w:hint="eastAsia"/>
                <w:sz w:val="18"/>
                <w:szCs w:val="18"/>
              </w:rPr>
              <w:t>学士</w:t>
            </w:r>
          </w:p>
        </w:tc>
        <w:tc>
          <w:tcPr>
            <w:tcW w:w="1277" w:type="dxa"/>
            <w:noWrap/>
            <w:vAlign w:val="center"/>
          </w:tcPr>
          <w:p w14:paraId="516B3B22">
            <w:pPr>
              <w:jc w:val="center"/>
              <w:rPr>
                <w:sz w:val="18"/>
                <w:szCs w:val="18"/>
              </w:rPr>
            </w:pPr>
            <w:r>
              <w:rPr>
                <w:rFonts w:hint="eastAsia"/>
                <w:sz w:val="18"/>
                <w:szCs w:val="18"/>
              </w:rPr>
              <w:t>高级讲师</w:t>
            </w:r>
          </w:p>
        </w:tc>
        <w:tc>
          <w:tcPr>
            <w:tcW w:w="1155" w:type="dxa"/>
            <w:noWrap/>
            <w:vAlign w:val="center"/>
          </w:tcPr>
          <w:p w14:paraId="70E536E3">
            <w:pPr>
              <w:jc w:val="center"/>
              <w:rPr>
                <w:sz w:val="18"/>
                <w:szCs w:val="18"/>
              </w:rPr>
            </w:pPr>
            <w:r>
              <w:rPr>
                <w:rFonts w:hint="eastAsia"/>
                <w:sz w:val="18"/>
                <w:szCs w:val="18"/>
              </w:rPr>
              <w:t>工程师</w:t>
            </w:r>
          </w:p>
        </w:tc>
        <w:tc>
          <w:tcPr>
            <w:tcW w:w="1269" w:type="dxa"/>
            <w:noWrap/>
            <w:vAlign w:val="center"/>
          </w:tcPr>
          <w:p w14:paraId="6828A195">
            <w:pPr>
              <w:jc w:val="center"/>
              <w:rPr>
                <w:sz w:val="18"/>
                <w:szCs w:val="18"/>
              </w:rPr>
            </w:pPr>
            <w:r>
              <w:rPr>
                <w:rFonts w:hint="eastAsia"/>
                <w:sz w:val="18"/>
                <w:szCs w:val="18"/>
              </w:rPr>
              <w:t>中软国际厦门</w:t>
            </w:r>
          </w:p>
        </w:tc>
        <w:tc>
          <w:tcPr>
            <w:tcW w:w="980" w:type="dxa"/>
            <w:noWrap/>
            <w:vAlign w:val="center"/>
          </w:tcPr>
          <w:p w14:paraId="794A69FF">
            <w:pPr>
              <w:jc w:val="center"/>
              <w:rPr>
                <w:sz w:val="18"/>
                <w:szCs w:val="18"/>
              </w:rPr>
            </w:pPr>
            <w:r>
              <w:rPr>
                <w:rFonts w:hint="eastAsia"/>
                <w:sz w:val="18"/>
                <w:szCs w:val="18"/>
              </w:rPr>
              <w:t>H5场景设计</w:t>
            </w:r>
          </w:p>
        </w:tc>
      </w:tr>
      <w:tr w14:paraId="4A24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3B714ECB">
            <w:pPr>
              <w:jc w:val="center"/>
              <w:rPr>
                <w:sz w:val="18"/>
                <w:szCs w:val="18"/>
              </w:rPr>
            </w:pPr>
            <w:r>
              <w:rPr>
                <w:rFonts w:hint="eastAsia"/>
                <w:sz w:val="18"/>
                <w:szCs w:val="18"/>
              </w:rPr>
              <w:t>1</w:t>
            </w:r>
            <w:r>
              <w:rPr>
                <w:sz w:val="18"/>
                <w:szCs w:val="18"/>
              </w:rPr>
              <w:t>5</w:t>
            </w:r>
          </w:p>
        </w:tc>
        <w:tc>
          <w:tcPr>
            <w:tcW w:w="1297" w:type="dxa"/>
            <w:noWrap/>
            <w:vAlign w:val="center"/>
          </w:tcPr>
          <w:p w14:paraId="45A64B30">
            <w:pPr>
              <w:jc w:val="center"/>
              <w:rPr>
                <w:sz w:val="18"/>
                <w:szCs w:val="18"/>
              </w:rPr>
            </w:pPr>
            <w:r>
              <w:rPr>
                <w:rFonts w:hint="eastAsia"/>
                <w:sz w:val="18"/>
                <w:szCs w:val="18"/>
              </w:rPr>
              <w:t>巫丽珍</w:t>
            </w:r>
          </w:p>
        </w:tc>
        <w:tc>
          <w:tcPr>
            <w:tcW w:w="766" w:type="dxa"/>
            <w:noWrap/>
            <w:vAlign w:val="center"/>
          </w:tcPr>
          <w:p w14:paraId="07BCC6C4">
            <w:pPr>
              <w:jc w:val="center"/>
              <w:rPr>
                <w:sz w:val="18"/>
                <w:szCs w:val="18"/>
              </w:rPr>
            </w:pPr>
            <w:r>
              <w:rPr>
                <w:rFonts w:hint="eastAsia"/>
                <w:sz w:val="18"/>
                <w:szCs w:val="18"/>
              </w:rPr>
              <w:t>本科</w:t>
            </w:r>
          </w:p>
        </w:tc>
        <w:tc>
          <w:tcPr>
            <w:tcW w:w="740" w:type="dxa"/>
            <w:noWrap/>
            <w:vAlign w:val="center"/>
          </w:tcPr>
          <w:p w14:paraId="2A164C4C">
            <w:pPr>
              <w:jc w:val="center"/>
              <w:rPr>
                <w:sz w:val="18"/>
                <w:szCs w:val="18"/>
              </w:rPr>
            </w:pPr>
            <w:r>
              <w:rPr>
                <w:rFonts w:hint="eastAsia"/>
                <w:sz w:val="18"/>
                <w:szCs w:val="18"/>
              </w:rPr>
              <w:t>学士</w:t>
            </w:r>
          </w:p>
        </w:tc>
        <w:tc>
          <w:tcPr>
            <w:tcW w:w="1277" w:type="dxa"/>
            <w:noWrap/>
            <w:vAlign w:val="center"/>
          </w:tcPr>
          <w:p w14:paraId="65A07E9C">
            <w:pPr>
              <w:jc w:val="center"/>
              <w:rPr>
                <w:sz w:val="18"/>
                <w:szCs w:val="18"/>
              </w:rPr>
            </w:pPr>
            <w:r>
              <w:rPr>
                <w:rFonts w:hint="eastAsia"/>
                <w:sz w:val="18"/>
                <w:szCs w:val="18"/>
              </w:rPr>
              <w:t>高级讲师</w:t>
            </w:r>
          </w:p>
        </w:tc>
        <w:tc>
          <w:tcPr>
            <w:tcW w:w="1155" w:type="dxa"/>
            <w:noWrap/>
            <w:vAlign w:val="center"/>
          </w:tcPr>
          <w:p w14:paraId="55C6E7F9">
            <w:pPr>
              <w:jc w:val="center"/>
              <w:rPr>
                <w:sz w:val="18"/>
                <w:szCs w:val="18"/>
              </w:rPr>
            </w:pPr>
            <w:r>
              <w:rPr>
                <w:rFonts w:hint="eastAsia"/>
                <w:sz w:val="18"/>
                <w:szCs w:val="18"/>
              </w:rPr>
              <w:t>工程师</w:t>
            </w:r>
          </w:p>
        </w:tc>
        <w:tc>
          <w:tcPr>
            <w:tcW w:w="1269" w:type="dxa"/>
            <w:noWrap/>
            <w:vAlign w:val="center"/>
          </w:tcPr>
          <w:p w14:paraId="6144F0BA">
            <w:pPr>
              <w:jc w:val="center"/>
              <w:rPr>
                <w:sz w:val="18"/>
                <w:szCs w:val="18"/>
              </w:rPr>
            </w:pPr>
            <w:r>
              <w:rPr>
                <w:rFonts w:hint="eastAsia"/>
                <w:sz w:val="18"/>
                <w:szCs w:val="18"/>
              </w:rPr>
              <w:t>中软国际厦门</w:t>
            </w:r>
          </w:p>
        </w:tc>
        <w:tc>
          <w:tcPr>
            <w:tcW w:w="980" w:type="dxa"/>
            <w:noWrap/>
            <w:vAlign w:val="center"/>
          </w:tcPr>
          <w:p w14:paraId="7FCEB701">
            <w:pPr>
              <w:jc w:val="center"/>
              <w:rPr>
                <w:sz w:val="18"/>
                <w:szCs w:val="18"/>
              </w:rPr>
            </w:pPr>
            <w:r>
              <w:rPr>
                <w:rFonts w:hint="eastAsia"/>
                <w:sz w:val="18"/>
                <w:szCs w:val="18"/>
              </w:rPr>
              <w:t>C4D建模和设计</w:t>
            </w:r>
          </w:p>
        </w:tc>
      </w:tr>
      <w:tr w14:paraId="2B35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244BF6A8">
            <w:pPr>
              <w:jc w:val="center"/>
              <w:rPr>
                <w:sz w:val="18"/>
                <w:szCs w:val="18"/>
              </w:rPr>
            </w:pPr>
            <w:r>
              <w:rPr>
                <w:rFonts w:hint="eastAsia"/>
                <w:sz w:val="18"/>
                <w:szCs w:val="18"/>
              </w:rPr>
              <w:t>1</w:t>
            </w:r>
            <w:r>
              <w:rPr>
                <w:sz w:val="18"/>
                <w:szCs w:val="18"/>
              </w:rPr>
              <w:t>6</w:t>
            </w:r>
          </w:p>
        </w:tc>
        <w:tc>
          <w:tcPr>
            <w:tcW w:w="1297" w:type="dxa"/>
            <w:noWrap/>
            <w:vAlign w:val="center"/>
          </w:tcPr>
          <w:p w14:paraId="155F1851">
            <w:pPr>
              <w:jc w:val="center"/>
              <w:rPr>
                <w:sz w:val="18"/>
                <w:szCs w:val="18"/>
              </w:rPr>
            </w:pPr>
            <w:r>
              <w:rPr>
                <w:rFonts w:hint="eastAsia"/>
                <w:sz w:val="18"/>
                <w:szCs w:val="18"/>
              </w:rPr>
              <w:t>朱鹭山</w:t>
            </w:r>
          </w:p>
        </w:tc>
        <w:tc>
          <w:tcPr>
            <w:tcW w:w="766" w:type="dxa"/>
            <w:noWrap/>
            <w:vAlign w:val="center"/>
          </w:tcPr>
          <w:p w14:paraId="709D5028">
            <w:pPr>
              <w:jc w:val="center"/>
              <w:rPr>
                <w:sz w:val="18"/>
                <w:szCs w:val="18"/>
              </w:rPr>
            </w:pPr>
            <w:r>
              <w:rPr>
                <w:rFonts w:hint="eastAsia"/>
                <w:sz w:val="18"/>
                <w:szCs w:val="18"/>
              </w:rPr>
              <w:t>本科</w:t>
            </w:r>
          </w:p>
        </w:tc>
        <w:tc>
          <w:tcPr>
            <w:tcW w:w="740" w:type="dxa"/>
            <w:noWrap/>
            <w:vAlign w:val="center"/>
          </w:tcPr>
          <w:p w14:paraId="339C75B7">
            <w:pPr>
              <w:jc w:val="center"/>
              <w:rPr>
                <w:sz w:val="18"/>
                <w:szCs w:val="18"/>
              </w:rPr>
            </w:pPr>
            <w:r>
              <w:rPr>
                <w:rFonts w:hint="eastAsia"/>
                <w:sz w:val="18"/>
                <w:szCs w:val="18"/>
              </w:rPr>
              <w:t>学士</w:t>
            </w:r>
          </w:p>
        </w:tc>
        <w:tc>
          <w:tcPr>
            <w:tcW w:w="1277" w:type="dxa"/>
            <w:noWrap/>
            <w:vAlign w:val="center"/>
          </w:tcPr>
          <w:p w14:paraId="181633BE">
            <w:pPr>
              <w:jc w:val="center"/>
              <w:rPr>
                <w:sz w:val="18"/>
                <w:szCs w:val="18"/>
              </w:rPr>
            </w:pPr>
            <w:r>
              <w:rPr>
                <w:rFonts w:hint="eastAsia"/>
                <w:sz w:val="18"/>
                <w:szCs w:val="18"/>
              </w:rPr>
              <w:t>高级讲师</w:t>
            </w:r>
          </w:p>
        </w:tc>
        <w:tc>
          <w:tcPr>
            <w:tcW w:w="1155" w:type="dxa"/>
            <w:noWrap/>
            <w:vAlign w:val="center"/>
          </w:tcPr>
          <w:p w14:paraId="4956BBAA">
            <w:pPr>
              <w:jc w:val="center"/>
              <w:rPr>
                <w:sz w:val="18"/>
                <w:szCs w:val="18"/>
              </w:rPr>
            </w:pPr>
            <w:r>
              <w:rPr>
                <w:rFonts w:hint="eastAsia"/>
                <w:sz w:val="18"/>
                <w:szCs w:val="18"/>
              </w:rPr>
              <w:t>工程师</w:t>
            </w:r>
          </w:p>
        </w:tc>
        <w:tc>
          <w:tcPr>
            <w:tcW w:w="1269" w:type="dxa"/>
            <w:noWrap/>
            <w:vAlign w:val="center"/>
          </w:tcPr>
          <w:p w14:paraId="210992D2">
            <w:pPr>
              <w:jc w:val="center"/>
              <w:rPr>
                <w:sz w:val="18"/>
                <w:szCs w:val="18"/>
              </w:rPr>
            </w:pPr>
            <w:r>
              <w:rPr>
                <w:rFonts w:hint="eastAsia"/>
                <w:sz w:val="18"/>
                <w:szCs w:val="18"/>
              </w:rPr>
              <w:t>中软国际厦门</w:t>
            </w:r>
          </w:p>
        </w:tc>
        <w:tc>
          <w:tcPr>
            <w:tcW w:w="980" w:type="dxa"/>
            <w:noWrap/>
            <w:vAlign w:val="center"/>
          </w:tcPr>
          <w:p w14:paraId="5239F444">
            <w:pPr>
              <w:jc w:val="center"/>
              <w:rPr>
                <w:sz w:val="18"/>
                <w:szCs w:val="18"/>
              </w:rPr>
            </w:pPr>
            <w:r>
              <w:rPr>
                <w:rFonts w:hint="eastAsia"/>
                <w:sz w:val="18"/>
                <w:szCs w:val="18"/>
              </w:rPr>
              <w:t>毕业设计</w:t>
            </w:r>
          </w:p>
        </w:tc>
      </w:tr>
    </w:tbl>
    <w:p w14:paraId="3B78D20D">
      <w:pPr>
        <w:spacing w:line="440" w:lineRule="exact"/>
        <w:ind w:firstLine="482" w:firstLineChars="200"/>
        <w:rPr>
          <w:b/>
          <w:sz w:val="24"/>
        </w:rPr>
      </w:pPr>
      <w:r>
        <w:rPr>
          <w:b/>
          <w:sz w:val="24"/>
        </w:rPr>
        <w:t>（二）教学设施</w:t>
      </w:r>
    </w:p>
    <w:p w14:paraId="5ACD9222">
      <w:pPr>
        <w:spacing w:line="440" w:lineRule="exact"/>
        <w:ind w:firstLine="480" w:firstLineChars="200"/>
        <w:rPr>
          <w:sz w:val="24"/>
        </w:rPr>
      </w:pPr>
      <w:r>
        <w:rPr>
          <w:sz w:val="24"/>
        </w:rPr>
        <w:t>1、校内实训条件</w:t>
      </w:r>
    </w:p>
    <w:p w14:paraId="1832B3EF">
      <w:pPr>
        <w:spacing w:line="460" w:lineRule="exact"/>
        <w:ind w:firstLine="480"/>
        <w:rPr>
          <w:rFonts w:ascii="宋体" w:hAnsi="宋体"/>
          <w:bCs/>
          <w:kern w:val="0"/>
          <w:sz w:val="24"/>
          <w:szCs w:val="24"/>
        </w:rPr>
      </w:pPr>
      <w:r>
        <w:rPr>
          <w:rFonts w:hint="eastAsia" w:ascii="宋体" w:hAnsi="宋体"/>
          <w:bCs/>
          <w:kern w:val="0"/>
          <w:sz w:val="24"/>
          <w:szCs w:val="24"/>
        </w:rPr>
        <w:t>在实践教学条件建设方面，坚持追求设备教学功能的实用性、生产性实训和社会服务功能的实用性，遵循学生学习专业知识和掌握专业技能的规律。</w:t>
      </w:r>
    </w:p>
    <w:p w14:paraId="5ACF23D6">
      <w:pPr>
        <w:spacing w:line="460" w:lineRule="exact"/>
        <w:ind w:firstLine="480"/>
        <w:rPr>
          <w:sz w:val="24"/>
        </w:rPr>
      </w:pPr>
      <w:r>
        <w:rPr>
          <w:rFonts w:hint="eastAsia" w:ascii="宋体" w:hAnsi="宋体"/>
          <w:bCs/>
          <w:kern w:val="0"/>
          <w:sz w:val="24"/>
          <w:szCs w:val="24"/>
        </w:rPr>
        <w:t>机房配备黑（白）板、多媒体计算机、投影设备、音响设备，互联网接入或WiFi 环境，并具有网络安全防护措施。安装应急照明装置并保持良好状态，符合紧急疏散要求、标志明显、保持逃生通道畅通无阻。</w:t>
      </w:r>
    </w:p>
    <w:p w14:paraId="0E0224C5">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092EB184">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717052C">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F3AD1BC">
            <w:pPr>
              <w:widowControl/>
              <w:jc w:val="center"/>
              <w:rPr>
                <w:b/>
                <w:szCs w:val="21"/>
              </w:rPr>
            </w:pPr>
            <w:r>
              <w:rPr>
                <w:b/>
                <w:szCs w:val="21"/>
              </w:rPr>
              <w:t>实验实训</w:t>
            </w:r>
          </w:p>
          <w:p w14:paraId="3407B8CA">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2C0D6C6">
            <w:pPr>
              <w:widowControl/>
              <w:jc w:val="center"/>
              <w:rPr>
                <w:b/>
                <w:szCs w:val="21"/>
              </w:rPr>
            </w:pPr>
            <w:r>
              <w:rPr>
                <w:b/>
                <w:szCs w:val="21"/>
              </w:rPr>
              <w:t>实验</w:t>
            </w:r>
            <w:r>
              <w:rPr>
                <w:rFonts w:hint="eastAsia"/>
                <w:b/>
                <w:szCs w:val="21"/>
              </w:rPr>
              <w:t>实训室</w:t>
            </w:r>
            <w:r>
              <w:rPr>
                <w:b/>
                <w:szCs w:val="21"/>
              </w:rPr>
              <w:t>功能</w:t>
            </w:r>
          </w:p>
          <w:p w14:paraId="1FDA0A4C">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BE13519">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120B9D8">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4C5F585">
            <w:pPr>
              <w:widowControl/>
              <w:jc w:val="center"/>
              <w:rPr>
                <w:b/>
                <w:szCs w:val="21"/>
              </w:rPr>
            </w:pPr>
            <w:r>
              <w:rPr>
                <w:rFonts w:hint="eastAsia"/>
                <w:b/>
                <w:szCs w:val="21"/>
              </w:rPr>
              <w:t>对应课程</w:t>
            </w:r>
          </w:p>
        </w:tc>
      </w:tr>
      <w:tr w14:paraId="5CDFC7A7">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0229FA3">
            <w:pPr>
              <w:widowControl/>
              <w:jc w:val="center"/>
              <w:rPr>
                <w:szCs w:val="21"/>
              </w:rPr>
            </w:pPr>
            <w:r>
              <w:rPr>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17B73B6">
            <w:pPr>
              <w:pStyle w:val="42"/>
              <w:spacing w:before="38"/>
              <w:ind w:left="107"/>
              <w:jc w:val="center"/>
              <w:rPr>
                <w:color w:val="000000"/>
                <w:sz w:val="18"/>
                <w:szCs w:val="18"/>
              </w:rPr>
            </w:pPr>
            <w:r>
              <w:rPr>
                <w:rFonts w:hint="eastAsia"/>
                <w:sz w:val="18"/>
                <w:szCs w:val="18"/>
                <w:lang w:val="en-US" w:eastAsia="zh-CN"/>
              </w:rPr>
              <w:t>动漫制作</w:t>
            </w:r>
            <w:r>
              <w:rPr>
                <w:sz w:val="18"/>
                <w:szCs w:val="18"/>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200E775">
            <w:pPr>
              <w:pStyle w:val="42"/>
              <w:ind w:left="108"/>
              <w:jc w:val="center"/>
              <w:rPr>
                <w:color w:val="000000"/>
                <w:sz w:val="18"/>
                <w:szCs w:val="18"/>
              </w:rPr>
            </w:pPr>
            <w:r>
              <w:rPr>
                <w:sz w:val="18"/>
                <w:szCs w:val="18"/>
              </w:rPr>
              <w:t>影视动漫设计与制作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A3A1177">
            <w:pPr>
              <w:pStyle w:val="42"/>
              <w:rPr>
                <w:color w:val="000000"/>
                <w:sz w:val="18"/>
                <w:szCs w:val="18"/>
              </w:rPr>
            </w:pPr>
            <w:r>
              <w:rPr>
                <w:sz w:val="18"/>
                <w:szCs w:val="18"/>
              </w:rPr>
              <w:t xml:space="preserve">面积数位板、Animate CC、Premiere、Audition </w:t>
            </w:r>
            <w:r>
              <w:rPr>
                <w:rFonts w:hint="eastAsia"/>
                <w:sz w:val="18"/>
                <w:szCs w:val="18"/>
                <w:lang w:eastAsia="zh-CN"/>
              </w:rPr>
              <w:t>、</w:t>
            </w:r>
            <w:r>
              <w:rPr>
                <w:rFonts w:hint="eastAsia"/>
                <w:sz w:val="18"/>
                <w:szCs w:val="18"/>
                <w:lang w:val="en-US" w:eastAsia="zh-CN"/>
              </w:rPr>
              <w:t>maya</w:t>
            </w:r>
            <w:r>
              <w:rPr>
                <w:sz w:val="18"/>
                <w:szCs w:val="18"/>
              </w:rPr>
              <w:t>等软件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6522F2">
            <w:pPr>
              <w:widowControl/>
              <w:jc w:val="center"/>
              <w:rPr>
                <w:sz w:val="18"/>
                <w:szCs w:val="18"/>
              </w:rPr>
            </w:pPr>
            <w:r>
              <w:rPr>
                <w:sz w:val="18"/>
                <w:szCs w:val="18"/>
              </w:rPr>
              <w:t>5</w:t>
            </w:r>
            <w:r>
              <w:rPr>
                <w:rFonts w:hint="eastAsia"/>
                <w:sz w:val="18"/>
                <w:szCs w:val="18"/>
              </w:rPr>
              <w:t>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E35957D">
            <w:pPr>
              <w:widowControl/>
              <w:jc w:val="center"/>
              <w:rPr>
                <w:color w:val="000000"/>
                <w:sz w:val="18"/>
                <w:szCs w:val="18"/>
              </w:rPr>
            </w:pPr>
            <w:r>
              <w:rPr>
                <w:rFonts w:hint="eastAsia"/>
                <w:color w:val="000000"/>
                <w:sz w:val="18"/>
                <w:szCs w:val="18"/>
              </w:rPr>
              <w:t>企业VI设计；</w:t>
            </w:r>
          </w:p>
          <w:p w14:paraId="53A932E1">
            <w:pPr>
              <w:widowControl/>
              <w:jc w:val="center"/>
              <w:rPr>
                <w:color w:val="000000"/>
                <w:sz w:val="18"/>
                <w:szCs w:val="18"/>
              </w:rPr>
            </w:pPr>
            <w:r>
              <w:rPr>
                <w:rFonts w:hint="eastAsia"/>
                <w:sz w:val="18"/>
                <w:szCs w:val="18"/>
              </w:rPr>
              <w:t>影视音视频编辑技术</w:t>
            </w:r>
          </w:p>
        </w:tc>
      </w:tr>
      <w:tr w14:paraId="3F25440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5879345">
            <w:pPr>
              <w:widowControl/>
              <w:jc w:val="center"/>
              <w:rPr>
                <w:szCs w:val="21"/>
              </w:rPr>
            </w:pPr>
            <w:r>
              <w:rPr>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65B4C29">
            <w:pPr>
              <w:pStyle w:val="42"/>
              <w:spacing w:before="38"/>
              <w:ind w:left="107"/>
              <w:jc w:val="center"/>
              <w:rPr>
                <w:sz w:val="18"/>
                <w:szCs w:val="18"/>
              </w:rPr>
            </w:pPr>
            <w:r>
              <w:rPr>
                <w:sz w:val="18"/>
                <w:szCs w:val="18"/>
              </w:rPr>
              <w:t>数字媒体综合实训室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18BF168">
            <w:pPr>
              <w:pStyle w:val="42"/>
              <w:ind w:left="108"/>
              <w:jc w:val="center"/>
              <w:rPr>
                <w:sz w:val="18"/>
                <w:szCs w:val="18"/>
              </w:rPr>
            </w:pPr>
            <w:r>
              <w:rPr>
                <w:sz w:val="18"/>
                <w:szCs w:val="18"/>
              </w:rPr>
              <w:t>影视节目后期制作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5B90A6F">
            <w:pPr>
              <w:pStyle w:val="42"/>
              <w:spacing w:before="38"/>
              <w:ind w:left="108"/>
              <w:rPr>
                <w:sz w:val="18"/>
                <w:szCs w:val="18"/>
              </w:rPr>
            </w:pPr>
            <w:r>
              <w:rPr>
                <w:sz w:val="18"/>
                <w:szCs w:val="18"/>
              </w:rPr>
              <w:t>Premiere、AE 等非线性编辑软件及特效视频后期特效软件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4C52F17">
            <w:pPr>
              <w:widowControl/>
              <w:jc w:val="center"/>
              <w:rPr>
                <w:sz w:val="18"/>
                <w:szCs w:val="18"/>
              </w:rPr>
            </w:pPr>
            <w:r>
              <w:rPr>
                <w:sz w:val="18"/>
                <w:szCs w:val="18"/>
              </w:rPr>
              <w:t>5</w:t>
            </w:r>
            <w:r>
              <w:rPr>
                <w:rFonts w:hint="eastAsia"/>
                <w:sz w:val="18"/>
                <w:szCs w:val="18"/>
              </w:rPr>
              <w:t>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B157D9D">
            <w:pPr>
              <w:widowControl/>
              <w:jc w:val="center"/>
              <w:rPr>
                <w:sz w:val="18"/>
                <w:szCs w:val="18"/>
              </w:rPr>
            </w:pPr>
            <w:r>
              <w:rPr>
                <w:rFonts w:hint="eastAsia"/>
                <w:sz w:val="18"/>
                <w:szCs w:val="18"/>
              </w:rPr>
              <w:t>影视音视频编辑技术</w:t>
            </w:r>
          </w:p>
        </w:tc>
      </w:tr>
    </w:tbl>
    <w:p w14:paraId="1449F885">
      <w:pPr>
        <w:spacing w:line="440" w:lineRule="exact"/>
        <w:ind w:firstLine="480"/>
        <w:rPr>
          <w:sz w:val="24"/>
        </w:rPr>
      </w:pPr>
      <w:r>
        <w:rPr>
          <w:sz w:val="24"/>
        </w:rPr>
        <w:t>备注：工位数指一次性容纳实验、实训项目学生人数。</w:t>
      </w:r>
    </w:p>
    <w:p w14:paraId="501A5CDF">
      <w:pPr>
        <w:spacing w:line="440" w:lineRule="exact"/>
        <w:ind w:firstLine="480" w:firstLineChars="200"/>
        <w:rPr>
          <w:sz w:val="24"/>
        </w:rPr>
      </w:pPr>
      <w:r>
        <w:rPr>
          <w:sz w:val="24"/>
        </w:rPr>
        <w:t>2、校外实训基地</w:t>
      </w:r>
    </w:p>
    <w:p w14:paraId="06C4EB7B">
      <w:pPr>
        <w:spacing w:line="460" w:lineRule="exact"/>
        <w:ind w:firstLine="480" w:firstLineChars="200"/>
        <w:rPr>
          <w:rFonts w:ascii="宋体" w:hAnsi="宋体"/>
          <w:bCs/>
          <w:kern w:val="0"/>
          <w:sz w:val="24"/>
          <w:szCs w:val="24"/>
        </w:rPr>
      </w:pPr>
      <w:r>
        <w:rPr>
          <w:rFonts w:hint="eastAsia" w:ascii="宋体" w:hAnsi="宋体"/>
          <w:bCs/>
          <w:kern w:val="0"/>
          <w:sz w:val="24"/>
          <w:szCs w:val="24"/>
        </w:rPr>
        <w:t>厦门中软卓越教育科技有限公司(以下简称“厦门中软”)软件人才实训基地于2009年在厦门软件园二期投入使用，占地4100平米。实训基地以培养中软国际准员工为基础，依托中软集团、福建烟草海晟集团、中软国际华南区最大成员企业中软海晟在国内外软件产业、行业领先的技术实力，同时得到政府部门的大力支持，使中软国际软件人才实训基地（厦门）成为福建省最先进的人才培养基地。入选2013年商务部认定的全国20家重点服务外包培训机构名单；2010年10月经福建省信息化局审核评选，授予中软国际厦门中软“福建省软件适用人才重点培训基地”及“福建省软件人才实训基地”。目前厦门中软已建立合作院校89所，合作签约授牌院校63家，年培养人数逾5000人次，自成立以来累计实训学生超过20000人次；已经开发的企业有近400家。</w:t>
      </w:r>
    </w:p>
    <w:p w14:paraId="7DB7C814">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8135" w:type="dxa"/>
        <w:jc w:val="center"/>
        <w:tblLayout w:type="fixed"/>
        <w:tblCellMar>
          <w:top w:w="0" w:type="dxa"/>
          <w:left w:w="10" w:type="dxa"/>
          <w:bottom w:w="0" w:type="dxa"/>
          <w:right w:w="10" w:type="dxa"/>
        </w:tblCellMar>
      </w:tblPr>
      <w:tblGrid>
        <w:gridCol w:w="851"/>
        <w:gridCol w:w="1877"/>
        <w:gridCol w:w="4252"/>
        <w:gridCol w:w="1155"/>
      </w:tblGrid>
      <w:tr w14:paraId="5C5A028E">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2D71E8C">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727E20C3">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0D51F9D">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5A97088">
            <w:pPr>
              <w:widowControl/>
              <w:jc w:val="center"/>
              <w:rPr>
                <w:b/>
                <w:szCs w:val="21"/>
              </w:rPr>
            </w:pPr>
            <w:r>
              <w:rPr>
                <w:b/>
                <w:szCs w:val="21"/>
              </w:rPr>
              <w:t>工位数（个）</w:t>
            </w:r>
          </w:p>
        </w:tc>
      </w:tr>
      <w:tr w14:paraId="08E541B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D10FFB3">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D7FD56F">
            <w:pPr>
              <w:widowControl/>
              <w:jc w:val="center"/>
              <w:rPr>
                <w:szCs w:val="21"/>
              </w:rPr>
            </w:pPr>
            <w:r>
              <w:rPr>
                <w:rFonts w:hint="eastAsia" w:ascii="宋体" w:hAnsi="宋体" w:cs="宋体"/>
                <w:sz w:val="18"/>
                <w:szCs w:val="18"/>
                <w:lang w:val="zh-CN"/>
              </w:rPr>
              <w:t>中软国际软件人才实训基地（厦门）</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CA6DFB9">
            <w:pPr>
              <w:autoSpaceDE w:val="0"/>
              <w:autoSpaceDN w:val="0"/>
              <w:adjustRightInd w:val="0"/>
              <w:spacing w:line="400" w:lineRule="exact"/>
              <w:jc w:val="left"/>
              <w:rPr>
                <w:rFonts w:ascii="宋体" w:hAnsi="宋体" w:cs="宋体"/>
                <w:sz w:val="18"/>
                <w:szCs w:val="18"/>
                <w:lang w:val="zh-CN"/>
              </w:rPr>
            </w:pPr>
            <w:r>
              <w:rPr>
                <w:rFonts w:hint="eastAsia" w:ascii="宋体" w:hAnsi="宋体" w:cs="宋体"/>
                <w:sz w:val="18"/>
                <w:szCs w:val="18"/>
                <w:lang w:val="zh-CN"/>
              </w:rPr>
              <w:t>1、</w:t>
            </w:r>
            <w:r>
              <w:rPr>
                <w:rFonts w:hint="eastAsia" w:ascii="宋体" w:hAnsi="宋体" w:cs="宋体"/>
                <w:color w:val="000000"/>
                <w:kern w:val="0"/>
                <w:sz w:val="18"/>
                <w:szCs w:val="18"/>
              </w:rPr>
              <w:t>企业级数字媒体应用技术项目实训</w:t>
            </w:r>
          </w:p>
          <w:p w14:paraId="2C1C1A70">
            <w:pPr>
              <w:widowControl/>
              <w:jc w:val="left"/>
              <w:rPr>
                <w:szCs w:val="21"/>
              </w:rPr>
            </w:pPr>
            <w:r>
              <w:rPr>
                <w:rFonts w:hint="eastAsia" w:ascii="宋体" w:hAnsi="宋体" w:cs="宋体"/>
                <w:sz w:val="18"/>
                <w:szCs w:val="18"/>
                <w:lang w:val="zh-CN"/>
              </w:rPr>
              <w:t>2、毕业设计项目综合实训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30E672">
            <w:pPr>
              <w:widowControl/>
              <w:jc w:val="center"/>
              <w:rPr>
                <w:szCs w:val="21"/>
              </w:rPr>
            </w:pPr>
            <w:r>
              <w:rPr>
                <w:rFonts w:hint="eastAsia"/>
                <w:szCs w:val="21"/>
              </w:rPr>
              <w:t>1000+</w:t>
            </w:r>
          </w:p>
        </w:tc>
      </w:tr>
    </w:tbl>
    <w:p w14:paraId="2F15E2D4">
      <w:pPr>
        <w:widowControl/>
        <w:spacing w:line="440" w:lineRule="exact"/>
        <w:ind w:firstLine="480"/>
        <w:rPr>
          <w:sz w:val="24"/>
        </w:rPr>
      </w:pPr>
      <w:r>
        <w:rPr>
          <w:sz w:val="24"/>
        </w:rPr>
        <w:t>备注：工位数指一次性容纳实验、实训项目学生人数。</w:t>
      </w:r>
    </w:p>
    <w:p w14:paraId="6914F1F9">
      <w:pPr>
        <w:spacing w:line="440" w:lineRule="exact"/>
        <w:ind w:firstLine="482" w:firstLineChars="200"/>
        <w:rPr>
          <w:b/>
          <w:sz w:val="24"/>
        </w:rPr>
      </w:pPr>
      <w:r>
        <w:rPr>
          <w:b/>
          <w:sz w:val="24"/>
        </w:rPr>
        <w:t>（三）教学资源</w:t>
      </w:r>
    </w:p>
    <w:p w14:paraId="35F27451">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08FD1259">
      <w:pPr>
        <w:spacing w:line="460" w:lineRule="exact"/>
        <w:ind w:firstLine="480"/>
        <w:rPr>
          <w:sz w:val="24"/>
        </w:rPr>
      </w:pPr>
      <w:r>
        <w:rPr>
          <w:sz w:val="24"/>
        </w:rPr>
        <w:t xml:space="preserve">1.教材选用基本要求 </w:t>
      </w:r>
    </w:p>
    <w:p w14:paraId="12789912">
      <w:pPr>
        <w:spacing w:line="460" w:lineRule="exact"/>
        <w:ind w:firstLine="480"/>
        <w:rPr>
          <w:sz w:val="24"/>
        </w:rPr>
      </w:pPr>
      <w:r>
        <w:rPr>
          <w:sz w:val="24"/>
        </w:rPr>
        <w:t xml:space="preserve">按照国家规定选用优质教材，禁止不合格的教材进入课堂。学校应建立专业教师、行业专家和教研人员等参与的教材选用机构，完善教材选用制度，经过规范程序择优选用教材。 </w:t>
      </w:r>
    </w:p>
    <w:p w14:paraId="4AF7296C">
      <w:pPr>
        <w:spacing w:line="440" w:lineRule="exact"/>
        <w:rPr>
          <w:sz w:val="24"/>
        </w:rPr>
      </w:pPr>
      <w:r>
        <w:rPr>
          <w:sz w:val="24"/>
        </w:rPr>
        <w:t>主要课程推荐教材：</w:t>
      </w:r>
    </w:p>
    <w:p w14:paraId="011189A9">
      <w:pPr>
        <w:spacing w:line="440" w:lineRule="exact"/>
        <w:rPr>
          <w:rFonts w:hint="default"/>
          <w:sz w:val="24"/>
        </w:rPr>
      </w:pPr>
    </w:p>
    <w:p w14:paraId="62CC25BF">
      <w:pPr>
        <w:spacing w:line="440" w:lineRule="exact"/>
        <w:jc w:val="center"/>
        <w:rPr>
          <w:sz w:val="24"/>
          <w:szCs w:val="24"/>
        </w:rPr>
      </w:pPr>
      <w:r>
        <w:rPr>
          <w:sz w:val="24"/>
          <w:szCs w:val="24"/>
        </w:rPr>
        <w:t>表</w:t>
      </w:r>
      <w:r>
        <w:rPr>
          <w:rFonts w:hint="default"/>
          <w:sz w:val="24"/>
          <w:szCs w:val="24"/>
        </w:rPr>
        <w:t>5</w:t>
      </w:r>
      <w:r>
        <w:rPr>
          <w:sz w:val="24"/>
          <w:szCs w:val="24"/>
        </w:rPr>
        <w:t xml:space="preserve">  课程推荐教材一览表</w:t>
      </w:r>
    </w:p>
    <w:p w14:paraId="25B5DA41">
      <w:pPr>
        <w:spacing w:line="460" w:lineRule="exact"/>
        <w:ind w:firstLine="480"/>
        <w:rPr>
          <w:sz w:val="24"/>
        </w:rPr>
      </w:pPr>
    </w:p>
    <w:tbl>
      <w:tblPr>
        <w:tblStyle w:val="11"/>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66"/>
      </w:tblGrid>
      <w:tr w14:paraId="4FD07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065F8833">
            <w:pPr>
              <w:widowControl/>
              <w:jc w:val="center"/>
              <w:rPr>
                <w:b/>
                <w:szCs w:val="21"/>
              </w:rPr>
            </w:pPr>
            <w:r>
              <w:rPr>
                <w:b/>
                <w:szCs w:val="21"/>
              </w:rPr>
              <w:t>课程名称</w:t>
            </w:r>
          </w:p>
        </w:tc>
        <w:tc>
          <w:tcPr>
            <w:tcW w:w="2372" w:type="dxa"/>
            <w:noWrap/>
          </w:tcPr>
          <w:p w14:paraId="541B0F97">
            <w:pPr>
              <w:widowControl/>
              <w:jc w:val="center"/>
              <w:rPr>
                <w:b/>
                <w:szCs w:val="21"/>
              </w:rPr>
            </w:pPr>
            <w:r>
              <w:rPr>
                <w:b/>
                <w:szCs w:val="21"/>
              </w:rPr>
              <w:t>教材名称</w:t>
            </w:r>
          </w:p>
        </w:tc>
        <w:tc>
          <w:tcPr>
            <w:tcW w:w="1039" w:type="dxa"/>
            <w:noWrap/>
          </w:tcPr>
          <w:p w14:paraId="31D23FB1">
            <w:pPr>
              <w:widowControl/>
              <w:jc w:val="center"/>
              <w:rPr>
                <w:b/>
                <w:szCs w:val="21"/>
              </w:rPr>
            </w:pPr>
            <w:r>
              <w:rPr>
                <w:b/>
                <w:szCs w:val="21"/>
              </w:rPr>
              <w:t>作者</w:t>
            </w:r>
          </w:p>
        </w:tc>
        <w:tc>
          <w:tcPr>
            <w:tcW w:w="2286" w:type="dxa"/>
            <w:noWrap/>
          </w:tcPr>
          <w:p w14:paraId="065427E9">
            <w:pPr>
              <w:widowControl/>
              <w:jc w:val="center"/>
              <w:rPr>
                <w:b/>
                <w:szCs w:val="21"/>
              </w:rPr>
            </w:pPr>
            <w:r>
              <w:rPr>
                <w:b/>
                <w:szCs w:val="21"/>
              </w:rPr>
              <w:t>出版单位</w:t>
            </w:r>
          </w:p>
        </w:tc>
        <w:tc>
          <w:tcPr>
            <w:tcW w:w="1266" w:type="dxa"/>
            <w:noWrap/>
          </w:tcPr>
          <w:p w14:paraId="2F8A25ED">
            <w:pPr>
              <w:widowControl/>
              <w:jc w:val="center"/>
              <w:rPr>
                <w:b/>
                <w:szCs w:val="21"/>
              </w:rPr>
            </w:pPr>
            <w:r>
              <w:rPr>
                <w:b/>
                <w:szCs w:val="21"/>
              </w:rPr>
              <w:t>出版时间</w:t>
            </w:r>
          </w:p>
        </w:tc>
      </w:tr>
      <w:tr w14:paraId="1100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BCB47AB">
            <w:pPr>
              <w:widowControl/>
              <w:jc w:val="center"/>
              <w:rPr>
                <w:szCs w:val="21"/>
              </w:rPr>
            </w:pPr>
            <w:r>
              <w:rPr>
                <w:rFonts w:hint="default" w:ascii="仿宋_GB2312" w:hAnsi="Times New Roman" w:eastAsia="仿宋_GB2312" w:cs="Times New Roman"/>
                <w:b w:val="0"/>
                <w:bCs w:val="0"/>
                <w:kern w:val="2"/>
                <w:sz w:val="21"/>
                <w:szCs w:val="21"/>
                <w:lang w:val="en-US" w:eastAsia="zh-CN" w:bidi="ar-SA"/>
              </w:rPr>
              <w:t>视听语言</w:t>
            </w:r>
          </w:p>
        </w:tc>
        <w:tc>
          <w:tcPr>
            <w:tcW w:w="2372" w:type="dxa"/>
            <w:noWrap/>
            <w:vAlign w:val="center"/>
          </w:tcPr>
          <w:p w14:paraId="76BE0755">
            <w:pPr>
              <w:widowControl/>
              <w:jc w:val="center"/>
              <w:rPr>
                <w:szCs w:val="21"/>
              </w:rPr>
            </w:pPr>
            <w:r>
              <w:rPr>
                <w:rFonts w:hint="default" w:ascii="仿宋_GB2312" w:hAnsi="Times New Roman" w:eastAsia="仿宋_GB2312" w:cs="Times New Roman"/>
                <w:b w:val="0"/>
                <w:bCs w:val="0"/>
                <w:kern w:val="2"/>
                <w:sz w:val="21"/>
                <w:szCs w:val="21"/>
                <w:lang w:val="en-US" w:eastAsia="zh-CN" w:bidi="ar-SA"/>
              </w:rPr>
              <w:t>视听语言与影视拍摄</w:t>
            </w:r>
          </w:p>
        </w:tc>
        <w:tc>
          <w:tcPr>
            <w:tcW w:w="1039" w:type="dxa"/>
            <w:noWrap/>
            <w:vAlign w:val="center"/>
          </w:tcPr>
          <w:p w14:paraId="7F1F3B90">
            <w:pPr>
              <w:widowControl/>
              <w:jc w:val="center"/>
              <w:rPr>
                <w:szCs w:val="21"/>
              </w:rPr>
            </w:pPr>
            <w:r>
              <w:rPr>
                <w:rFonts w:hint="default" w:ascii="仿宋_GB2312" w:hAnsi="Times New Roman" w:eastAsia="仿宋_GB2312" w:cs="Times New Roman"/>
                <w:b w:val="0"/>
                <w:bCs w:val="0"/>
                <w:kern w:val="2"/>
                <w:sz w:val="21"/>
                <w:szCs w:val="21"/>
                <w:lang w:val="en-US" w:eastAsia="zh-CN" w:bidi="ar-SA"/>
              </w:rPr>
              <w:fldChar w:fldCharType="begin"/>
            </w:r>
            <w:r>
              <w:rPr>
                <w:rFonts w:hint="default" w:ascii="仿宋_GB2312" w:hAnsi="Times New Roman" w:eastAsia="仿宋_GB2312" w:cs="Times New Roman"/>
                <w:b w:val="0"/>
                <w:bCs w:val="0"/>
                <w:kern w:val="2"/>
                <w:sz w:val="21"/>
                <w:szCs w:val="21"/>
                <w:lang w:val="en-US" w:eastAsia="zh-CN" w:bidi="ar-SA"/>
              </w:rPr>
              <w:instrText xml:space="preserve"> HYPERLINK "http://search.dangdang.com/?key2=%BD%AA%C7%C9%C1%E1&amp;medium=01&amp;category_path=01.00.00.00.00.00" \t "http://product.dangdang.com/_blank" </w:instrText>
            </w:r>
            <w:r>
              <w:rPr>
                <w:rFonts w:hint="default" w:ascii="仿宋_GB2312" w:hAnsi="Times New Roman" w:eastAsia="仿宋_GB2312" w:cs="Times New Roman"/>
                <w:b w:val="0"/>
                <w:bCs w:val="0"/>
                <w:kern w:val="2"/>
                <w:sz w:val="21"/>
                <w:szCs w:val="21"/>
                <w:lang w:val="en-US" w:eastAsia="zh-CN" w:bidi="ar-SA"/>
              </w:rPr>
              <w:fldChar w:fldCharType="separate"/>
            </w:r>
            <w:r>
              <w:rPr>
                <w:rFonts w:hint="default" w:ascii="仿宋_GB2312" w:hAnsi="Times New Roman" w:eastAsia="仿宋_GB2312" w:cs="Times New Roman"/>
                <w:b w:val="0"/>
                <w:bCs w:val="0"/>
                <w:kern w:val="2"/>
                <w:sz w:val="21"/>
                <w:szCs w:val="21"/>
                <w:lang w:val="en-US" w:eastAsia="zh-CN" w:bidi="ar-SA"/>
              </w:rPr>
              <w:t>姜巧玲</w:t>
            </w:r>
            <w:r>
              <w:rPr>
                <w:rFonts w:hint="default" w:ascii="仿宋_GB2312" w:hAnsi="Times New Roman" w:eastAsia="仿宋_GB2312" w:cs="Times New Roman"/>
                <w:b w:val="0"/>
                <w:bCs w:val="0"/>
                <w:kern w:val="2"/>
                <w:sz w:val="21"/>
                <w:szCs w:val="21"/>
                <w:lang w:val="en-US" w:eastAsia="zh-CN" w:bidi="ar-SA"/>
              </w:rPr>
              <w:fldChar w:fldCharType="end"/>
            </w:r>
            <w:r>
              <w:rPr>
                <w:rFonts w:hint="default" w:ascii="仿宋_GB2312" w:hAnsi="Times New Roman" w:eastAsia="仿宋_GB2312" w:cs="Times New Roman"/>
                <w:b w:val="0"/>
                <w:bCs w:val="0"/>
                <w:kern w:val="2"/>
                <w:sz w:val="21"/>
                <w:szCs w:val="21"/>
                <w:lang w:val="en-US" w:eastAsia="zh-CN" w:bidi="ar-SA"/>
              </w:rPr>
              <w:fldChar w:fldCharType="begin"/>
            </w:r>
            <w:r>
              <w:rPr>
                <w:rFonts w:hint="default" w:ascii="仿宋_GB2312" w:hAnsi="Times New Roman" w:eastAsia="仿宋_GB2312" w:cs="Times New Roman"/>
                <w:b w:val="0"/>
                <w:bCs w:val="0"/>
                <w:kern w:val="2"/>
                <w:sz w:val="21"/>
                <w:szCs w:val="21"/>
                <w:lang w:val="en-US" w:eastAsia="zh-CN" w:bidi="ar-SA"/>
              </w:rPr>
              <w:instrText xml:space="preserve"> HYPERLINK "http://search.dangdang.com/?key2=%B3%C2%B3%BF&amp;medium=01&amp;category_path=01.00.00.00.00.00" \t "http://product.dangdang.com/_blank" </w:instrText>
            </w:r>
            <w:r>
              <w:rPr>
                <w:rFonts w:hint="default" w:ascii="仿宋_GB2312" w:hAnsi="Times New Roman" w:eastAsia="仿宋_GB2312" w:cs="Times New Roman"/>
                <w:b w:val="0"/>
                <w:bCs w:val="0"/>
                <w:kern w:val="2"/>
                <w:sz w:val="21"/>
                <w:szCs w:val="21"/>
                <w:lang w:val="en-US" w:eastAsia="zh-CN" w:bidi="ar-SA"/>
              </w:rPr>
              <w:fldChar w:fldCharType="separate"/>
            </w:r>
            <w:r>
              <w:rPr>
                <w:rFonts w:hint="default" w:ascii="仿宋_GB2312" w:hAnsi="Times New Roman" w:eastAsia="仿宋_GB2312" w:cs="Times New Roman"/>
                <w:b w:val="0"/>
                <w:bCs w:val="0"/>
                <w:kern w:val="2"/>
                <w:sz w:val="21"/>
                <w:szCs w:val="21"/>
                <w:lang w:val="en-US" w:eastAsia="zh-CN" w:bidi="ar-SA"/>
              </w:rPr>
              <w:t>陈晨</w:t>
            </w:r>
            <w:r>
              <w:rPr>
                <w:rFonts w:hint="default" w:ascii="仿宋_GB2312" w:hAnsi="Times New Roman" w:eastAsia="仿宋_GB2312" w:cs="Times New Roman"/>
                <w:b w:val="0"/>
                <w:bCs w:val="0"/>
                <w:kern w:val="2"/>
                <w:sz w:val="21"/>
                <w:szCs w:val="21"/>
                <w:lang w:val="en-US" w:eastAsia="zh-CN" w:bidi="ar-SA"/>
              </w:rPr>
              <w:fldChar w:fldCharType="end"/>
            </w:r>
          </w:p>
        </w:tc>
        <w:tc>
          <w:tcPr>
            <w:tcW w:w="2286" w:type="dxa"/>
            <w:noWrap/>
            <w:vAlign w:val="center"/>
          </w:tcPr>
          <w:p w14:paraId="0C4014DD">
            <w:pPr>
              <w:widowControl/>
              <w:jc w:val="center"/>
              <w:rPr>
                <w:szCs w:val="21"/>
              </w:rPr>
            </w:pPr>
            <w:r>
              <w:rPr>
                <w:rFonts w:hint="eastAsia" w:ascii="仿宋_GB2312" w:eastAsia="仿宋_GB2312"/>
                <w:szCs w:val="21"/>
              </w:rPr>
              <w:fldChar w:fldCharType="begin"/>
            </w:r>
            <w:r>
              <w:rPr>
                <w:rFonts w:hint="eastAsia" w:ascii="仿宋_GB2312" w:eastAsia="仿宋_GB2312"/>
                <w:szCs w:val="21"/>
              </w:rPr>
              <w:instrText xml:space="preserve"> HYPERLINK "http://search.dangdang.com/?key3=%C8%CB%C3%F1%D3%CA%B5%E7%B3%F6%B0%E6%C9%E7&amp;medium=01&amp;category_path=01.00.00.00.00.00" \t "http://product.dangdang.com/_blank" </w:instrText>
            </w:r>
            <w:r>
              <w:rPr>
                <w:rFonts w:hint="eastAsia" w:ascii="仿宋_GB2312" w:eastAsia="仿宋_GB2312"/>
                <w:szCs w:val="21"/>
              </w:rPr>
              <w:fldChar w:fldCharType="separate"/>
            </w:r>
            <w:r>
              <w:rPr>
                <w:rFonts w:hint="default" w:ascii="仿宋_GB2312" w:eastAsia="仿宋_GB2312"/>
                <w:szCs w:val="21"/>
              </w:rPr>
              <w:t>人民邮电出版社</w:t>
            </w:r>
            <w:r>
              <w:rPr>
                <w:rFonts w:hint="default" w:ascii="仿宋_GB2312" w:eastAsia="仿宋_GB2312"/>
                <w:szCs w:val="21"/>
              </w:rPr>
              <w:fldChar w:fldCharType="end"/>
            </w:r>
          </w:p>
        </w:tc>
        <w:tc>
          <w:tcPr>
            <w:tcW w:w="1266" w:type="dxa"/>
            <w:noWrap/>
            <w:vAlign w:val="center"/>
          </w:tcPr>
          <w:p w14:paraId="401B5928">
            <w:pPr>
              <w:widowControl/>
              <w:jc w:val="center"/>
              <w:rPr>
                <w:szCs w:val="21"/>
              </w:rPr>
            </w:pPr>
            <w:r>
              <w:rPr>
                <w:rFonts w:hint="default" w:ascii="仿宋_GB2312" w:hAnsi="Times New Roman" w:eastAsia="仿宋_GB2312" w:cs="Times New Roman"/>
                <w:b w:val="0"/>
                <w:bCs w:val="0"/>
                <w:kern w:val="2"/>
                <w:sz w:val="21"/>
                <w:szCs w:val="21"/>
                <w:lang w:val="en-US" w:eastAsia="zh-CN" w:bidi="ar-SA"/>
              </w:rPr>
              <w:t>2021年11月 </w:t>
            </w:r>
          </w:p>
        </w:tc>
      </w:tr>
      <w:tr w14:paraId="6C73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E00AB68">
            <w:pPr>
              <w:widowControl/>
              <w:jc w:val="center"/>
              <w:rPr>
                <w:szCs w:val="21"/>
              </w:rPr>
            </w:pPr>
            <w:r>
              <w:rPr>
                <w:rFonts w:hint="eastAsia" w:ascii="宋体" w:hAnsi="宋体" w:cs="宋体"/>
                <w:color w:val="000000"/>
                <w:kern w:val="0"/>
                <w:sz w:val="18"/>
                <w:szCs w:val="18"/>
                <w:lang w:bidi="ar"/>
              </w:rPr>
              <w:t>数字音视频技术</w:t>
            </w:r>
          </w:p>
        </w:tc>
        <w:tc>
          <w:tcPr>
            <w:tcW w:w="2372" w:type="dxa"/>
            <w:noWrap/>
            <w:vAlign w:val="center"/>
          </w:tcPr>
          <w:p w14:paraId="0705D08F">
            <w:pPr>
              <w:widowControl/>
              <w:jc w:val="center"/>
              <w:rPr>
                <w:szCs w:val="21"/>
              </w:rPr>
            </w:pPr>
            <w:r>
              <w:rPr>
                <w:rFonts w:hint="eastAsia" w:ascii="仿宋_GB2312" w:hAnsi="Times New Roman" w:eastAsia="仿宋_GB2312" w:cs="Times New Roman"/>
                <w:b w:val="0"/>
                <w:bCs w:val="0"/>
                <w:kern w:val="2"/>
                <w:sz w:val="21"/>
                <w:szCs w:val="21"/>
                <w:lang w:val="en-US" w:eastAsia="zh-CN" w:bidi="ar-SA"/>
              </w:rPr>
              <w:t>Premiere视频编辑案例教程（微课版）（Premiere Pro CC 2019）</w:t>
            </w:r>
          </w:p>
        </w:tc>
        <w:tc>
          <w:tcPr>
            <w:tcW w:w="1039" w:type="dxa"/>
            <w:noWrap/>
            <w:vAlign w:val="center"/>
          </w:tcPr>
          <w:p w14:paraId="0E551A26">
            <w:pPr>
              <w:rPr>
                <w:szCs w:val="21"/>
              </w:rPr>
            </w:pPr>
            <w:r>
              <w:rPr>
                <w:rFonts w:hint="eastAsia" w:ascii="仿宋_GB2312" w:eastAsia="仿宋_GB2312"/>
                <w:szCs w:val="21"/>
              </w:rPr>
              <w:t>王世宏 杨晓庆</w:t>
            </w:r>
          </w:p>
        </w:tc>
        <w:tc>
          <w:tcPr>
            <w:tcW w:w="2286" w:type="dxa"/>
            <w:noWrap/>
            <w:vAlign w:val="center"/>
          </w:tcPr>
          <w:p w14:paraId="634FF507">
            <w:pPr>
              <w:widowControl/>
              <w:jc w:val="center"/>
              <w:rPr>
                <w:szCs w:val="21"/>
              </w:rPr>
            </w:pPr>
            <w:r>
              <w:rPr>
                <w:rFonts w:hint="eastAsia" w:ascii="仿宋_GB2312" w:eastAsia="仿宋_GB2312"/>
                <w:szCs w:val="21"/>
              </w:rPr>
              <w:t>人民邮电出版社</w:t>
            </w:r>
          </w:p>
        </w:tc>
        <w:tc>
          <w:tcPr>
            <w:tcW w:w="1266" w:type="dxa"/>
            <w:noWrap/>
            <w:vAlign w:val="center"/>
          </w:tcPr>
          <w:p w14:paraId="22051D01">
            <w:pPr>
              <w:widowControl/>
              <w:jc w:val="center"/>
              <w:rPr>
                <w:szCs w:val="21"/>
              </w:rPr>
            </w:pPr>
            <w:r>
              <w:rPr>
                <w:rFonts w:hint="eastAsia" w:ascii="仿宋_GB2312" w:eastAsia="仿宋_GB2312"/>
                <w:szCs w:val="21"/>
              </w:rPr>
              <w:t>2022-06-01</w:t>
            </w:r>
          </w:p>
        </w:tc>
      </w:tr>
      <w:tr w14:paraId="27F1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6F13B309">
            <w:pPr>
              <w:widowControl/>
              <w:jc w:val="center"/>
              <w:rPr>
                <w:szCs w:val="21"/>
              </w:rPr>
            </w:pPr>
            <w:r>
              <w:rPr>
                <w:rFonts w:hint="eastAsia" w:ascii="仿宋_GB2312" w:hAnsi="宋体" w:eastAsia="仿宋_GB2312" w:cs="宋体"/>
                <w:color w:val="000000"/>
                <w:szCs w:val="21"/>
                <w:lang w:val="en-US" w:eastAsia="zh-CN"/>
              </w:rPr>
              <w:t>后期特效</w:t>
            </w:r>
          </w:p>
        </w:tc>
        <w:tc>
          <w:tcPr>
            <w:tcW w:w="2372" w:type="dxa"/>
            <w:noWrap/>
          </w:tcPr>
          <w:p w14:paraId="3CC8854D">
            <w:pPr>
              <w:widowControl/>
              <w:jc w:val="center"/>
              <w:rPr>
                <w:szCs w:val="21"/>
              </w:rPr>
            </w:pPr>
            <w:r>
              <w:rPr>
                <w:rFonts w:hint="eastAsia" w:ascii="仿宋_GB2312" w:hAnsi="Times New Roman" w:eastAsia="仿宋_GB2312" w:cs="Times New Roman"/>
                <w:b w:val="0"/>
                <w:bCs w:val="0"/>
                <w:kern w:val="2"/>
                <w:sz w:val="21"/>
                <w:szCs w:val="21"/>
                <w:lang w:val="en-US" w:eastAsia="zh-CN" w:bidi="ar-SA"/>
              </w:rPr>
              <w:t>边做边学——After Effects影视后期合成案例教程（After Effects CC 2019）（微课版）</w:t>
            </w:r>
          </w:p>
        </w:tc>
        <w:tc>
          <w:tcPr>
            <w:tcW w:w="1039" w:type="dxa"/>
            <w:noWrap/>
          </w:tcPr>
          <w:p w14:paraId="37CBF276">
            <w:pPr>
              <w:rPr>
                <w:szCs w:val="21"/>
              </w:rPr>
            </w:pPr>
            <w:r>
              <w:rPr>
                <w:rFonts w:hint="eastAsia" w:ascii="仿宋_GB2312" w:eastAsia="仿宋_GB2312"/>
                <w:szCs w:val="21"/>
              </w:rPr>
              <w:t>骆霞权 刘林玉</w:t>
            </w:r>
          </w:p>
        </w:tc>
        <w:tc>
          <w:tcPr>
            <w:tcW w:w="2286" w:type="dxa"/>
            <w:noWrap/>
            <w:vAlign w:val="center"/>
          </w:tcPr>
          <w:p w14:paraId="2CD9A7AB">
            <w:pPr>
              <w:widowControl/>
              <w:jc w:val="center"/>
              <w:rPr>
                <w:szCs w:val="21"/>
              </w:rPr>
            </w:pPr>
            <w:r>
              <w:rPr>
                <w:rFonts w:hint="eastAsia" w:ascii="仿宋_GB2312" w:eastAsia="仿宋_GB2312"/>
                <w:szCs w:val="21"/>
              </w:rPr>
              <w:t>人民邮电出版社</w:t>
            </w:r>
          </w:p>
        </w:tc>
        <w:tc>
          <w:tcPr>
            <w:tcW w:w="1266" w:type="dxa"/>
            <w:noWrap/>
          </w:tcPr>
          <w:p w14:paraId="396A4850">
            <w:pPr>
              <w:widowControl/>
              <w:jc w:val="center"/>
              <w:rPr>
                <w:szCs w:val="21"/>
              </w:rPr>
            </w:pPr>
            <w:r>
              <w:rPr>
                <w:rFonts w:hint="eastAsia" w:ascii="仿宋_GB2312" w:eastAsia="仿宋_GB2312"/>
                <w:szCs w:val="21"/>
              </w:rPr>
              <w:t>2022-02-01</w:t>
            </w:r>
          </w:p>
        </w:tc>
      </w:tr>
      <w:tr w14:paraId="2A46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0FD5D898">
            <w:pPr>
              <w:widowControl/>
              <w:jc w:val="center"/>
              <w:rPr>
                <w:szCs w:val="21"/>
              </w:rPr>
            </w:pPr>
            <w:r>
              <w:rPr>
                <w:rFonts w:hint="eastAsia"/>
                <w:szCs w:val="21"/>
              </w:rPr>
              <w:t>美术基础</w:t>
            </w:r>
          </w:p>
        </w:tc>
        <w:tc>
          <w:tcPr>
            <w:tcW w:w="2372" w:type="dxa"/>
            <w:noWrap/>
          </w:tcPr>
          <w:p w14:paraId="19CC43D2">
            <w:pPr>
              <w:widowControl/>
              <w:jc w:val="center"/>
              <w:rPr>
                <w:szCs w:val="21"/>
              </w:rPr>
            </w:pPr>
            <w:r>
              <w:rPr>
                <w:rFonts w:hint="eastAsia"/>
                <w:szCs w:val="21"/>
              </w:rPr>
              <w:t>素描（第二版）（彩色版）</w:t>
            </w:r>
          </w:p>
        </w:tc>
        <w:tc>
          <w:tcPr>
            <w:tcW w:w="1039" w:type="dxa"/>
            <w:noWrap/>
          </w:tcPr>
          <w:p w14:paraId="355B5D81">
            <w:pPr>
              <w:widowControl/>
              <w:jc w:val="center"/>
              <w:rPr>
                <w:szCs w:val="21"/>
              </w:rPr>
            </w:pPr>
            <w:r>
              <w:rPr>
                <w:rFonts w:hint="eastAsia"/>
                <w:szCs w:val="21"/>
              </w:rPr>
              <w:t>刘德钊</w:t>
            </w:r>
          </w:p>
        </w:tc>
        <w:tc>
          <w:tcPr>
            <w:tcW w:w="2286" w:type="dxa"/>
            <w:noWrap/>
            <w:vAlign w:val="center"/>
          </w:tcPr>
          <w:p w14:paraId="659A5339">
            <w:pPr>
              <w:widowControl/>
              <w:jc w:val="center"/>
              <w:rPr>
                <w:szCs w:val="21"/>
              </w:rPr>
            </w:pPr>
            <w:r>
              <w:rPr>
                <w:rFonts w:hint="eastAsia"/>
                <w:szCs w:val="21"/>
              </w:rPr>
              <w:t>河海大学出版社</w:t>
            </w:r>
          </w:p>
        </w:tc>
        <w:tc>
          <w:tcPr>
            <w:tcW w:w="1266" w:type="dxa"/>
            <w:noWrap/>
          </w:tcPr>
          <w:p w14:paraId="782AF5A1">
            <w:pPr>
              <w:widowControl/>
              <w:jc w:val="center"/>
              <w:rPr>
                <w:szCs w:val="21"/>
              </w:rPr>
            </w:pPr>
            <w:r>
              <w:rPr>
                <w:rFonts w:hint="eastAsia"/>
                <w:szCs w:val="21"/>
              </w:rPr>
              <w:t>2024/1/1</w:t>
            </w:r>
          </w:p>
        </w:tc>
      </w:tr>
      <w:tr w14:paraId="4EB6C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70C1EF3B">
            <w:pPr>
              <w:widowControl/>
              <w:jc w:val="center"/>
              <w:rPr>
                <w:szCs w:val="21"/>
              </w:rPr>
            </w:pPr>
            <w:r>
              <w:rPr>
                <w:rFonts w:hint="eastAsia"/>
                <w:szCs w:val="21"/>
              </w:rPr>
              <w:t>广告策划和创意设计</w:t>
            </w:r>
          </w:p>
        </w:tc>
        <w:tc>
          <w:tcPr>
            <w:tcW w:w="2372" w:type="dxa"/>
            <w:noWrap/>
          </w:tcPr>
          <w:p w14:paraId="0AF35D07">
            <w:pPr>
              <w:widowControl/>
              <w:jc w:val="center"/>
              <w:rPr>
                <w:szCs w:val="21"/>
              </w:rPr>
            </w:pPr>
            <w:r>
              <w:rPr>
                <w:rFonts w:hint="eastAsia"/>
                <w:szCs w:val="21"/>
              </w:rPr>
              <w:t>Photoshop平面设计基础教程（双色版）</w:t>
            </w:r>
          </w:p>
        </w:tc>
        <w:tc>
          <w:tcPr>
            <w:tcW w:w="1039" w:type="dxa"/>
            <w:noWrap/>
          </w:tcPr>
          <w:p w14:paraId="5DA12F4C">
            <w:pPr>
              <w:widowControl/>
              <w:jc w:val="center"/>
              <w:rPr>
                <w:szCs w:val="21"/>
              </w:rPr>
            </w:pPr>
            <w:r>
              <w:rPr>
                <w:rFonts w:hint="eastAsia"/>
                <w:szCs w:val="21"/>
              </w:rPr>
              <w:t>应志远</w:t>
            </w:r>
          </w:p>
        </w:tc>
        <w:tc>
          <w:tcPr>
            <w:tcW w:w="2286" w:type="dxa"/>
            <w:noWrap/>
            <w:vAlign w:val="center"/>
          </w:tcPr>
          <w:p w14:paraId="420F2F3D">
            <w:pPr>
              <w:widowControl/>
              <w:jc w:val="center"/>
              <w:rPr>
                <w:szCs w:val="21"/>
              </w:rPr>
            </w:pPr>
            <w:r>
              <w:rPr>
                <w:rFonts w:hint="eastAsia"/>
                <w:szCs w:val="21"/>
              </w:rPr>
              <w:t>东北大学出版社</w:t>
            </w:r>
          </w:p>
        </w:tc>
        <w:tc>
          <w:tcPr>
            <w:tcW w:w="1266" w:type="dxa"/>
            <w:noWrap/>
          </w:tcPr>
          <w:p w14:paraId="7E9603A3">
            <w:pPr>
              <w:widowControl/>
              <w:jc w:val="center"/>
              <w:rPr>
                <w:szCs w:val="21"/>
              </w:rPr>
            </w:pPr>
            <w:r>
              <w:rPr>
                <w:rFonts w:hint="eastAsia"/>
                <w:szCs w:val="21"/>
              </w:rPr>
              <w:t>2024/1/1</w:t>
            </w:r>
          </w:p>
        </w:tc>
      </w:tr>
    </w:tbl>
    <w:p w14:paraId="21CF8214">
      <w:pPr>
        <w:spacing w:line="460" w:lineRule="exact"/>
        <w:ind w:firstLine="480"/>
        <w:rPr>
          <w:sz w:val="24"/>
        </w:rPr>
      </w:pPr>
    </w:p>
    <w:p w14:paraId="104D4A4F">
      <w:pPr>
        <w:spacing w:line="460" w:lineRule="exact"/>
        <w:ind w:firstLine="480"/>
        <w:rPr>
          <w:sz w:val="24"/>
        </w:rPr>
      </w:pPr>
      <w:r>
        <w:rPr>
          <w:sz w:val="24"/>
        </w:rPr>
        <w:t xml:space="preserve">2.图书文献基本要求 </w:t>
      </w:r>
    </w:p>
    <w:p w14:paraId="10550D60">
      <w:pPr>
        <w:spacing w:line="460" w:lineRule="exact"/>
        <w:ind w:firstLine="480"/>
        <w:rPr>
          <w:sz w:val="24"/>
        </w:rPr>
      </w:pPr>
      <w:r>
        <w:rPr>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50E6CE63">
      <w:pPr>
        <w:spacing w:line="460" w:lineRule="exact"/>
        <w:ind w:firstLine="480"/>
        <w:rPr>
          <w:sz w:val="24"/>
        </w:rPr>
      </w:pPr>
      <w:r>
        <w:rPr>
          <w:sz w:val="24"/>
        </w:rPr>
        <w:t xml:space="preserve">3.数字教学资源基本要求 </w:t>
      </w:r>
    </w:p>
    <w:p w14:paraId="5FC7733B">
      <w:pPr>
        <w:spacing w:line="460" w:lineRule="exact"/>
        <w:ind w:firstLine="48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79887242">
      <w:pPr>
        <w:spacing w:line="440" w:lineRule="exact"/>
        <w:jc w:val="center"/>
        <w:rPr>
          <w:sz w:val="24"/>
          <w:szCs w:val="24"/>
        </w:rPr>
      </w:pPr>
      <w:r>
        <w:rPr>
          <w:sz w:val="24"/>
          <w:szCs w:val="24"/>
        </w:rPr>
        <w:t>表</w:t>
      </w:r>
      <w:r>
        <w:rPr>
          <w:rFonts w:hint="default"/>
          <w:sz w:val="24"/>
          <w:szCs w:val="24"/>
        </w:rPr>
        <w:t>6</w:t>
      </w:r>
      <w:r>
        <w:rPr>
          <w:sz w:val="24"/>
          <w:szCs w:val="24"/>
        </w:rPr>
        <w:t xml:space="preserve">  教学课程学习资源一览表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233"/>
        <w:gridCol w:w="5214"/>
        <w:gridCol w:w="1458"/>
      </w:tblGrid>
      <w:tr w14:paraId="2A1C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0C0228B">
            <w:pPr>
              <w:jc w:val="center"/>
              <w:rPr>
                <w:szCs w:val="21"/>
              </w:rPr>
            </w:pPr>
            <w:r>
              <w:rPr>
                <w:szCs w:val="21"/>
              </w:rPr>
              <w:t>序号</w:t>
            </w:r>
          </w:p>
        </w:tc>
        <w:tc>
          <w:tcPr>
            <w:tcW w:w="1785" w:type="dxa"/>
            <w:noWrap/>
          </w:tcPr>
          <w:p w14:paraId="7454DDDD">
            <w:pPr>
              <w:jc w:val="center"/>
              <w:rPr>
                <w:szCs w:val="21"/>
              </w:rPr>
            </w:pPr>
            <w:r>
              <w:rPr>
                <w:szCs w:val="21"/>
              </w:rPr>
              <w:t>课程名称</w:t>
            </w:r>
          </w:p>
        </w:tc>
        <w:tc>
          <w:tcPr>
            <w:tcW w:w="3763" w:type="dxa"/>
            <w:noWrap/>
          </w:tcPr>
          <w:p w14:paraId="0C1E7D01">
            <w:pPr>
              <w:jc w:val="center"/>
              <w:rPr>
                <w:szCs w:val="21"/>
              </w:rPr>
            </w:pPr>
            <w:r>
              <w:rPr>
                <w:szCs w:val="21"/>
              </w:rPr>
              <w:t>空间学习资源地址</w:t>
            </w:r>
          </w:p>
        </w:tc>
        <w:tc>
          <w:tcPr>
            <w:tcW w:w="2131" w:type="dxa"/>
            <w:noWrap/>
          </w:tcPr>
          <w:p w14:paraId="6AE4C019">
            <w:pPr>
              <w:jc w:val="center"/>
              <w:rPr>
                <w:szCs w:val="21"/>
              </w:rPr>
            </w:pPr>
            <w:r>
              <w:rPr>
                <w:szCs w:val="21"/>
              </w:rPr>
              <w:t>其它学习资源</w:t>
            </w:r>
          </w:p>
        </w:tc>
      </w:tr>
      <w:tr w14:paraId="2E06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621894B">
            <w:pPr>
              <w:jc w:val="center"/>
              <w:rPr>
                <w:rFonts w:hint="eastAsia" w:eastAsia="宋体"/>
                <w:szCs w:val="21"/>
                <w:lang w:val="en-US" w:eastAsia="zh-CN"/>
              </w:rPr>
            </w:pPr>
            <w:r>
              <w:rPr>
                <w:rFonts w:hint="eastAsia"/>
                <w:szCs w:val="21"/>
                <w:lang w:val="en-US" w:eastAsia="zh-CN"/>
              </w:rPr>
              <w:t>1</w:t>
            </w:r>
          </w:p>
        </w:tc>
        <w:tc>
          <w:tcPr>
            <w:tcW w:w="1785" w:type="dxa"/>
            <w:noWrap/>
          </w:tcPr>
          <w:p w14:paraId="09F90199">
            <w:pPr>
              <w:jc w:val="center"/>
              <w:rPr>
                <w:rFonts w:hint="default" w:eastAsia="宋体"/>
                <w:szCs w:val="21"/>
                <w:lang w:val="en-US" w:eastAsia="zh-CN"/>
              </w:rPr>
            </w:pPr>
            <w:r>
              <w:rPr>
                <w:rFonts w:hint="eastAsia"/>
                <w:szCs w:val="21"/>
                <w:lang w:val="en-US" w:eastAsia="zh-CN"/>
              </w:rPr>
              <w:t>摄影摄像基础</w:t>
            </w:r>
          </w:p>
        </w:tc>
        <w:tc>
          <w:tcPr>
            <w:tcW w:w="3763" w:type="dxa"/>
            <w:noWrap/>
          </w:tcPr>
          <w:p w14:paraId="6504ADA2">
            <w:pPr>
              <w:jc w:val="center"/>
              <w:rPr>
                <w:szCs w:val="21"/>
              </w:rPr>
            </w:pPr>
            <w:r>
              <w:rPr>
                <w:rFonts w:hint="eastAsia" w:ascii="宋体" w:hAnsi="宋体" w:eastAsia="宋体" w:cs="宋体"/>
                <w:sz w:val="24"/>
                <w:szCs w:val="24"/>
              </w:rPr>
              <w:t>https://www.bilibili.com/video/BV1HM411B7Hh/?spm_id_from=333.337.search-card.all.click</w:t>
            </w:r>
          </w:p>
        </w:tc>
        <w:tc>
          <w:tcPr>
            <w:tcW w:w="2131" w:type="dxa"/>
            <w:noWrap/>
          </w:tcPr>
          <w:p w14:paraId="07C6E6DE">
            <w:pPr>
              <w:jc w:val="center"/>
              <w:rPr>
                <w:szCs w:val="21"/>
              </w:rPr>
            </w:pPr>
          </w:p>
        </w:tc>
      </w:tr>
      <w:tr w14:paraId="15D6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8A6501B">
            <w:pPr>
              <w:jc w:val="center"/>
              <w:rPr>
                <w:rFonts w:hint="eastAsia" w:eastAsia="宋体"/>
                <w:szCs w:val="21"/>
                <w:lang w:val="en-US" w:eastAsia="zh-CN"/>
              </w:rPr>
            </w:pPr>
            <w:r>
              <w:rPr>
                <w:rFonts w:hint="eastAsia"/>
                <w:szCs w:val="21"/>
                <w:lang w:val="en-US" w:eastAsia="zh-CN"/>
              </w:rPr>
              <w:t>2</w:t>
            </w:r>
          </w:p>
        </w:tc>
        <w:tc>
          <w:tcPr>
            <w:tcW w:w="1785" w:type="dxa"/>
            <w:noWrap/>
          </w:tcPr>
          <w:p w14:paraId="67A449EA">
            <w:pPr>
              <w:jc w:val="center"/>
              <w:rPr>
                <w:rFonts w:hint="default" w:eastAsia="宋体"/>
                <w:szCs w:val="21"/>
                <w:lang w:val="en-US" w:eastAsia="zh-CN"/>
              </w:rPr>
            </w:pPr>
            <w:r>
              <w:rPr>
                <w:rFonts w:hint="eastAsia" w:ascii="宋体" w:hAnsi="宋体" w:cs="宋体"/>
                <w:color w:val="000000"/>
                <w:kern w:val="0"/>
                <w:sz w:val="18"/>
                <w:szCs w:val="18"/>
                <w:lang w:bidi="ar"/>
              </w:rPr>
              <w:t>数字音视频技术</w:t>
            </w:r>
          </w:p>
        </w:tc>
        <w:tc>
          <w:tcPr>
            <w:tcW w:w="3763" w:type="dxa"/>
            <w:noWrap/>
          </w:tcPr>
          <w:p w14:paraId="7E9A8BCB">
            <w:pPr>
              <w:jc w:val="center"/>
              <w:rPr>
                <w:szCs w:val="21"/>
              </w:rPr>
            </w:pPr>
            <w:r>
              <w:rPr>
                <w:rFonts w:hint="eastAsia" w:ascii="宋体" w:hAnsi="宋体" w:eastAsia="宋体" w:cs="宋体"/>
                <w:sz w:val="24"/>
                <w:szCs w:val="24"/>
              </w:rPr>
              <w:t>https://www.bilibili.com/video/BV1dx4y1U7Ch/?spm_id_from=333.337.search-card.all.click</w:t>
            </w:r>
          </w:p>
        </w:tc>
        <w:tc>
          <w:tcPr>
            <w:tcW w:w="2131" w:type="dxa"/>
            <w:noWrap/>
          </w:tcPr>
          <w:p w14:paraId="4B4301E0">
            <w:pPr>
              <w:jc w:val="center"/>
              <w:rPr>
                <w:szCs w:val="21"/>
              </w:rPr>
            </w:pPr>
          </w:p>
        </w:tc>
      </w:tr>
      <w:tr w14:paraId="62A9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3A9E385">
            <w:pPr>
              <w:jc w:val="center"/>
              <w:rPr>
                <w:rFonts w:hint="eastAsia" w:eastAsia="宋体"/>
                <w:szCs w:val="21"/>
                <w:lang w:val="en-US" w:eastAsia="zh-CN"/>
              </w:rPr>
            </w:pPr>
            <w:r>
              <w:rPr>
                <w:rFonts w:hint="eastAsia"/>
                <w:szCs w:val="21"/>
                <w:lang w:val="en-US" w:eastAsia="zh-CN"/>
              </w:rPr>
              <w:t>3</w:t>
            </w:r>
          </w:p>
        </w:tc>
        <w:tc>
          <w:tcPr>
            <w:tcW w:w="1785" w:type="dxa"/>
            <w:noWrap/>
          </w:tcPr>
          <w:p w14:paraId="4D6838E5">
            <w:pPr>
              <w:jc w:val="center"/>
              <w:rPr>
                <w:rFonts w:hint="default" w:eastAsia="宋体"/>
                <w:szCs w:val="21"/>
                <w:lang w:val="en-US" w:eastAsia="zh-CN"/>
              </w:rPr>
            </w:pPr>
            <w:r>
              <w:rPr>
                <w:rFonts w:hint="eastAsia"/>
                <w:szCs w:val="21"/>
                <w:lang w:val="en-US" w:eastAsia="zh-CN"/>
              </w:rPr>
              <w:t>网页设计</w:t>
            </w:r>
          </w:p>
        </w:tc>
        <w:tc>
          <w:tcPr>
            <w:tcW w:w="3763" w:type="dxa"/>
            <w:noWrap/>
          </w:tcPr>
          <w:p w14:paraId="51EAB9E2">
            <w:pPr>
              <w:jc w:val="center"/>
              <w:rPr>
                <w:szCs w:val="21"/>
              </w:rPr>
            </w:pPr>
            <w:r>
              <w:rPr>
                <w:rFonts w:hint="eastAsia"/>
                <w:szCs w:val="21"/>
              </w:rPr>
              <w:t>https://www.bilibili.com/video/BV1oa4y1k7eK/?spm_id_from=333.337.search-card.all.click</w:t>
            </w:r>
          </w:p>
        </w:tc>
        <w:tc>
          <w:tcPr>
            <w:tcW w:w="2131" w:type="dxa"/>
            <w:noWrap/>
          </w:tcPr>
          <w:p w14:paraId="3ED01D6B">
            <w:pPr>
              <w:jc w:val="center"/>
              <w:rPr>
                <w:szCs w:val="21"/>
              </w:rPr>
            </w:pPr>
          </w:p>
        </w:tc>
      </w:tr>
      <w:tr w14:paraId="43E5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7ABD30E3">
            <w:pPr>
              <w:widowControl/>
              <w:spacing w:line="240" w:lineRule="auto"/>
              <w:ind w:firstLine="0" w:firstLineChars="0"/>
              <w:jc w:val="center"/>
              <w:rPr>
                <w:rFonts w:hint="default"/>
                <w:szCs w:val="21"/>
                <w:lang w:eastAsia="zh-CN"/>
              </w:rPr>
            </w:pPr>
            <w:r>
              <w:rPr>
                <w:rFonts w:hint="default"/>
                <w:szCs w:val="21"/>
                <w:lang w:eastAsia="zh-CN"/>
              </w:rPr>
              <w:t>4</w:t>
            </w:r>
          </w:p>
        </w:tc>
        <w:tc>
          <w:tcPr>
            <w:tcW w:w="1785" w:type="dxa"/>
            <w:noWrap/>
            <w:vAlign w:val="top"/>
          </w:tcPr>
          <w:p w14:paraId="1C7B4A72">
            <w:pPr>
              <w:widowControl/>
              <w:spacing w:line="240" w:lineRule="auto"/>
              <w:ind w:firstLine="0" w:firstLineChars="0"/>
              <w:jc w:val="center"/>
              <w:rPr>
                <w:rFonts w:hint="eastAsia"/>
                <w:szCs w:val="21"/>
                <w:lang w:val="en-US" w:eastAsia="zh-CN"/>
              </w:rPr>
            </w:pPr>
            <w:r>
              <w:rPr>
                <w:rFonts w:hint="eastAsia" w:ascii="Times New Roman" w:hAnsi="Times New Roman" w:eastAsia="宋体"/>
                <w:color w:val="000000" w:themeColor="text1"/>
                <w:sz w:val="21"/>
                <w:szCs w:val="21"/>
                <w14:textFill>
                  <w14:solidFill>
                    <w14:schemeClr w14:val="tx1"/>
                  </w14:solidFill>
                </w14:textFill>
              </w:rPr>
              <w:t>摄影基础</w:t>
            </w:r>
          </w:p>
        </w:tc>
        <w:tc>
          <w:tcPr>
            <w:tcW w:w="3763" w:type="dxa"/>
            <w:noWrap/>
            <w:vAlign w:val="top"/>
          </w:tcPr>
          <w:p w14:paraId="79BB2AD4">
            <w:pPr>
              <w:widowControl/>
              <w:spacing w:line="240" w:lineRule="auto"/>
              <w:ind w:firstLine="0" w:firstLineChars="0"/>
              <w:jc w:val="center"/>
              <w:rPr>
                <w:rFonts w:hint="eastAsia"/>
                <w:szCs w:val="21"/>
              </w:rPr>
            </w:pPr>
            <w:r>
              <w:rPr>
                <w:rFonts w:hint="eastAsia" w:ascii="Times New Roman" w:hAnsi="Times New Roman" w:eastAsia="宋体"/>
                <w:color w:val="000000" w:themeColor="text1"/>
                <w:sz w:val="21"/>
                <w:szCs w:val="21"/>
                <w14:textFill>
                  <w14:solidFill>
                    <w14:schemeClr w14:val="tx1"/>
                  </w14:solidFill>
                </w14:textFill>
              </w:rPr>
              <w:t>https://mooc1-1.chaoxing.com/mooc-ans/mycourse/teachercourse?moocId=213237831&amp;clazzid=96136171&amp;edit=true&amp;v=0&amp;cpi=170249609&amp;pageHeader=0</w:t>
            </w:r>
          </w:p>
        </w:tc>
        <w:tc>
          <w:tcPr>
            <w:tcW w:w="2131" w:type="dxa"/>
            <w:noWrap/>
            <w:vAlign w:val="top"/>
          </w:tcPr>
          <w:p w14:paraId="735862CF">
            <w:pPr>
              <w:ind w:firstLine="0" w:firstLineChars="0"/>
              <w:rPr>
                <w:szCs w:val="21"/>
              </w:rPr>
            </w:pPr>
            <w:r>
              <w:rPr>
                <w:rFonts w:hint="eastAsia" w:ascii="Times New Roman" w:hAnsi="Times New Roman" w:eastAsia="宋体"/>
                <w:color w:val="000000" w:themeColor="text1"/>
                <w:sz w:val="21"/>
                <w:szCs w:val="21"/>
                <w14:textFill>
                  <w14:solidFill>
                    <w14:schemeClr w14:val="tx1"/>
                  </w14:solidFill>
                </w14:textFill>
              </w:rPr>
              <w:t>微课、PPT、章节测验等</w:t>
            </w:r>
          </w:p>
        </w:tc>
      </w:tr>
      <w:tr w14:paraId="1B6C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49F007A4">
            <w:pPr>
              <w:widowControl/>
              <w:spacing w:line="240" w:lineRule="auto"/>
              <w:ind w:firstLine="0" w:firstLineChars="0"/>
              <w:jc w:val="center"/>
              <w:rPr>
                <w:rFonts w:hint="default"/>
                <w:szCs w:val="21"/>
                <w:lang w:eastAsia="zh-CN"/>
              </w:rPr>
            </w:pPr>
            <w:r>
              <w:rPr>
                <w:rFonts w:hint="default"/>
                <w:szCs w:val="21"/>
                <w:lang w:eastAsia="zh-CN"/>
              </w:rPr>
              <w:t>5</w:t>
            </w:r>
          </w:p>
        </w:tc>
        <w:tc>
          <w:tcPr>
            <w:tcW w:w="1785" w:type="dxa"/>
            <w:noWrap/>
            <w:vAlign w:val="top"/>
          </w:tcPr>
          <w:p w14:paraId="4603033E">
            <w:pPr>
              <w:widowControl/>
              <w:spacing w:line="240" w:lineRule="auto"/>
              <w:ind w:firstLine="0" w:firstLineChars="0"/>
              <w:jc w:val="center"/>
              <w:rPr>
                <w:rFonts w:hint="eastAsia"/>
                <w:szCs w:val="21"/>
                <w:lang w:val="en-US" w:eastAsia="zh-CN"/>
              </w:rPr>
            </w:pPr>
            <w:r>
              <w:rPr>
                <w:rFonts w:hint="eastAsia" w:ascii="Times New Roman" w:hAnsi="Times New Roman" w:eastAsia="宋体"/>
                <w:color w:val="000000" w:themeColor="text1"/>
                <w:sz w:val="21"/>
                <w:szCs w:val="21"/>
                <w14:textFill>
                  <w14:solidFill>
                    <w14:schemeClr w14:val="tx1"/>
                  </w14:solidFill>
                </w14:textFill>
              </w:rPr>
              <w:t>平面设计</w:t>
            </w:r>
          </w:p>
        </w:tc>
        <w:tc>
          <w:tcPr>
            <w:tcW w:w="3763" w:type="dxa"/>
            <w:noWrap/>
            <w:vAlign w:val="top"/>
          </w:tcPr>
          <w:p w14:paraId="15D8CAC8">
            <w:pPr>
              <w:widowControl/>
              <w:spacing w:line="240" w:lineRule="auto"/>
              <w:ind w:firstLine="0" w:firstLineChars="0"/>
              <w:jc w:val="center"/>
              <w:rPr>
                <w:rFonts w:hint="eastAsia"/>
                <w:szCs w:val="21"/>
              </w:rPr>
            </w:pPr>
            <w:r>
              <w:rPr>
                <w:rFonts w:hint="eastAsia" w:ascii="Times New Roman" w:hAnsi="Times New Roman" w:eastAsia="宋体"/>
                <w:color w:val="000000" w:themeColor="text1"/>
                <w:sz w:val="21"/>
                <w:szCs w:val="21"/>
                <w14:textFill>
                  <w14:solidFill>
                    <w14:schemeClr w14:val="tx1"/>
                  </w14:solidFill>
                </w14:textFill>
              </w:rPr>
              <w:t>https://mooc1-1.chaoxing.com/mooc-ans/mycourse/teachercourse?moocId=228241395&amp;clazzid=92989332&amp;edit=true&amp;v=0&amp;cpi=170249609&amp;pageHeader=0</w:t>
            </w:r>
          </w:p>
        </w:tc>
        <w:tc>
          <w:tcPr>
            <w:tcW w:w="2131" w:type="dxa"/>
            <w:noWrap/>
            <w:vAlign w:val="top"/>
          </w:tcPr>
          <w:p w14:paraId="18568315">
            <w:pPr>
              <w:ind w:firstLine="0" w:firstLineChars="0"/>
              <w:rPr>
                <w:szCs w:val="21"/>
              </w:rPr>
            </w:pPr>
            <w:r>
              <w:rPr>
                <w:rFonts w:hint="eastAsia" w:ascii="Times New Roman" w:hAnsi="Times New Roman" w:eastAsia="宋体"/>
                <w:color w:val="000000" w:themeColor="text1"/>
                <w:sz w:val="21"/>
                <w:szCs w:val="21"/>
                <w14:textFill>
                  <w14:solidFill>
                    <w14:schemeClr w14:val="tx1"/>
                  </w14:solidFill>
                </w14:textFill>
              </w:rPr>
              <w:t>微课、PPT、章节测验等</w:t>
            </w:r>
          </w:p>
        </w:tc>
      </w:tr>
    </w:tbl>
    <w:p w14:paraId="62578071"/>
    <w:p w14:paraId="40EFAEDB">
      <w:pPr>
        <w:spacing w:line="440" w:lineRule="exact"/>
        <w:ind w:firstLine="482" w:firstLineChars="200"/>
        <w:rPr>
          <w:b/>
          <w:sz w:val="24"/>
        </w:rPr>
      </w:pPr>
      <w:r>
        <w:rPr>
          <w:b/>
          <w:sz w:val="24"/>
        </w:rPr>
        <w:t>（四）教学方法</w:t>
      </w:r>
    </w:p>
    <w:p w14:paraId="76D6C4D2">
      <w:pPr>
        <w:spacing w:line="440" w:lineRule="exact"/>
        <w:ind w:firstLine="480" w:firstLineChars="200"/>
        <w:rPr>
          <w:sz w:val="24"/>
        </w:rPr>
      </w:pPr>
      <w:r>
        <w:rPr>
          <w:sz w:val="24"/>
        </w:rPr>
        <w:t>1、充分利用信息技术手段和网络教学资源（国家精品在线开放课程、中国大学慕课平台、省级在线开放课程）开展教学。</w:t>
      </w:r>
    </w:p>
    <w:p w14:paraId="288D1CF5">
      <w:pPr>
        <w:spacing w:line="440" w:lineRule="exact"/>
        <w:ind w:firstLine="480" w:firstLineChars="20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58F5C26E">
      <w:pPr>
        <w:spacing w:line="440" w:lineRule="exact"/>
        <w:ind w:firstLine="480" w:firstLineChars="200"/>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034AB207">
      <w:pPr>
        <w:spacing w:line="440" w:lineRule="exact"/>
        <w:ind w:firstLine="480" w:firstLineChars="200"/>
        <w:rPr>
          <w:sz w:val="24"/>
        </w:rPr>
      </w:pPr>
      <w:r>
        <w:rPr>
          <w:sz w:val="24"/>
        </w:rPr>
        <w:t>课中：根据学生课前学习中的疑难点，教师有针对性地进行讲解，通过“课中讨论”、“头脑风暴”、“提问”、“测试”、“小组 PK”等方式帮助学生进一步掌握教学内容。</w:t>
      </w:r>
    </w:p>
    <w:p w14:paraId="5A5518C2">
      <w:pPr>
        <w:spacing w:line="440" w:lineRule="exact"/>
        <w:ind w:firstLine="480" w:firstLineChars="200"/>
        <w:rPr>
          <w:sz w:val="24"/>
        </w:rPr>
      </w:pPr>
      <w:r>
        <w:rPr>
          <w:sz w:val="24"/>
        </w:rPr>
        <w:t>课后：教师发布课后学习任务，并线上回答学生疑问，与学生进行实时讨论。</w:t>
      </w:r>
    </w:p>
    <w:p w14:paraId="3BD19AF7">
      <w:pPr>
        <w:spacing w:line="440" w:lineRule="exact"/>
        <w:ind w:firstLine="480" w:firstLineChars="200"/>
        <w:rPr>
          <w:sz w:val="24"/>
        </w:rPr>
      </w:pPr>
      <w:r>
        <w:rPr>
          <w:sz w:val="24"/>
        </w:rPr>
        <w:t>4、促进书证融通。实施 1+X 证书制度试点，将职业技能等级标准有关内容及要求有机融入专业课程教学。</w:t>
      </w:r>
    </w:p>
    <w:p w14:paraId="71B439C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（五）学习评价</w:t>
      </w:r>
    </w:p>
    <w:p w14:paraId="2F9702E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改革学生学业考核评价方式方法，实行多元评价。结合课程特点和实际条件组织实施竞赛活动、技能抽查、学业水平测试、综合素质评价和毕业生质量跟踪调查等。</w:t>
      </w:r>
    </w:p>
    <w:p w14:paraId="67B2FF4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693F549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笔试：适用于理论性比较强的课程，由专业教师组织考核。</w:t>
      </w:r>
    </w:p>
    <w:p w14:paraId="2C0756C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实践技能考核：适用于实践性比较强的课程。技能考核应根据岗位技能要求，确定其相应的主要技能考核项目，由专兼职教师共同组织考核。</w:t>
      </w:r>
    </w:p>
    <w:p w14:paraId="639BAFF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6E13B10E">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岗位绩效考核：在企业中开设的课程与实践，由企业与学校进行共同考核，企业考核主要以企业对学生的岗位工作执行情况进行绩效考核。</w:t>
      </w:r>
    </w:p>
    <w:p w14:paraId="18CC488F">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职业资格技能鉴定、厂商认证：本专业还引入了职业资格鉴定和厂商认证来评价学生的职业能力，学生参加职业资格认证考核，获得的认证作为学生评价依据。</w:t>
      </w:r>
    </w:p>
    <w:p w14:paraId="76D83C0E">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技能竞赛：积极参加国家、省各有关部门及学院组织的各项专业技能竞赛，以竞赛所取得的成绩作为学生评价依据。</w:t>
      </w:r>
    </w:p>
    <w:p w14:paraId="113340E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（六）质量管理</w:t>
      </w:r>
    </w:p>
    <w:p w14:paraId="6944472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系部和合作企业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6DB46A7">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系部应完善教学管理机制，加强日常教学组织运行与管理，定期开展课程建设水平和教学质量诊断与改进，健全巡课、听课、评教、评学等制度，建立与企业联动的实践教学环节督导制度，严教学纪律，强化教学组织功能</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定期开展公开课、示范课等教研活动。</w:t>
      </w:r>
    </w:p>
    <w:p w14:paraId="6F03DA2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建立毕业生跟踪反馈机制及社会评价机制，并对生源情况、在校生学业水平、毕业生就业情况等进行分析，定期评价人才培养质量和培养目标达成情况。</w:t>
      </w:r>
    </w:p>
    <w:p w14:paraId="06BA4E5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专业教研组织应充分利用评价分析结果有效改进专业教学，持续提高人才培养质量。</w:t>
      </w:r>
    </w:p>
    <w:p w14:paraId="19F9B91E">
      <w:pPr>
        <w:spacing w:line="460" w:lineRule="exact"/>
        <w:ind w:firstLine="480"/>
        <w:rPr>
          <w:color w:val="000000" w:themeColor="text1"/>
          <w:sz w:val="24"/>
          <w14:textFill>
            <w14:solidFill>
              <w14:schemeClr w14:val="tx1"/>
            </w14:solidFill>
          </w14:textFill>
        </w:rPr>
      </w:pPr>
    </w:p>
    <w:p w14:paraId="3E837FBE">
      <w:pPr>
        <w:spacing w:line="440" w:lineRule="exact"/>
        <w:ind w:firstLine="482" w:firstLineChars="200"/>
        <w:rPr>
          <w:rFonts w:ascii="宋体" w:hAnsi="宋体" w:cs="宋体"/>
          <w:b/>
          <w:sz w:val="24"/>
          <w:highlight w:val="yellow"/>
        </w:rPr>
      </w:pPr>
      <w:r>
        <w:rPr>
          <w:rFonts w:eastAsia="黑体"/>
          <w:b/>
          <w:sz w:val="24"/>
        </w:rPr>
        <w:t>十、毕业要求</w:t>
      </w:r>
    </w:p>
    <w:p w14:paraId="725E2710">
      <w:pPr>
        <w:spacing w:line="440" w:lineRule="exact"/>
        <w:ind w:firstLine="480" w:firstLineChars="200"/>
        <w:rPr>
          <w:rFonts w:ascii="Calibri" w:hAnsi="Calibri"/>
          <w:szCs w:val="24"/>
        </w:rPr>
      </w:pPr>
      <w:r>
        <w:rPr>
          <w:sz w:val="24"/>
        </w:rPr>
        <w:t>本专业学生必须至少满足以下基本条件方能毕业：</w:t>
      </w:r>
    </w:p>
    <w:p w14:paraId="2508899A">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085C8556">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05A7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5AE796A">
            <w:pPr>
              <w:jc w:val="center"/>
              <w:rPr>
                <w:b/>
                <w:bCs/>
                <w:sz w:val="24"/>
                <w:szCs w:val="24"/>
              </w:rPr>
            </w:pPr>
            <w:r>
              <w:rPr>
                <w:rFonts w:hint="eastAsia"/>
                <w:b/>
                <w:bCs/>
                <w:sz w:val="24"/>
                <w:szCs w:val="24"/>
              </w:rPr>
              <w:t>序号</w:t>
            </w:r>
          </w:p>
        </w:tc>
        <w:tc>
          <w:tcPr>
            <w:tcW w:w="2099" w:type="dxa"/>
          </w:tcPr>
          <w:p w14:paraId="489EA09E">
            <w:pPr>
              <w:jc w:val="center"/>
              <w:rPr>
                <w:b/>
                <w:bCs/>
                <w:sz w:val="24"/>
                <w:szCs w:val="24"/>
              </w:rPr>
            </w:pPr>
            <w:r>
              <w:rPr>
                <w:rFonts w:hint="eastAsia"/>
                <w:b/>
                <w:bCs/>
                <w:sz w:val="24"/>
                <w:szCs w:val="24"/>
              </w:rPr>
              <w:t>课程类型</w:t>
            </w:r>
          </w:p>
        </w:tc>
        <w:tc>
          <w:tcPr>
            <w:tcW w:w="2278" w:type="dxa"/>
          </w:tcPr>
          <w:p w14:paraId="7774C265">
            <w:pPr>
              <w:jc w:val="center"/>
              <w:rPr>
                <w:b/>
                <w:bCs/>
                <w:sz w:val="24"/>
                <w:szCs w:val="24"/>
              </w:rPr>
            </w:pPr>
            <w:r>
              <w:rPr>
                <w:rFonts w:hint="eastAsia"/>
                <w:b/>
                <w:bCs/>
                <w:sz w:val="24"/>
                <w:szCs w:val="24"/>
              </w:rPr>
              <w:t>应修学分</w:t>
            </w:r>
          </w:p>
        </w:tc>
        <w:tc>
          <w:tcPr>
            <w:tcW w:w="2073" w:type="dxa"/>
          </w:tcPr>
          <w:p w14:paraId="4B768C74">
            <w:pPr>
              <w:jc w:val="center"/>
              <w:rPr>
                <w:b/>
                <w:bCs/>
                <w:sz w:val="24"/>
                <w:szCs w:val="24"/>
              </w:rPr>
            </w:pPr>
            <w:r>
              <w:rPr>
                <w:rFonts w:hint="eastAsia"/>
                <w:b/>
                <w:bCs/>
                <w:sz w:val="24"/>
                <w:szCs w:val="24"/>
              </w:rPr>
              <w:t>应修学时</w:t>
            </w:r>
          </w:p>
        </w:tc>
      </w:tr>
      <w:tr w14:paraId="6BB4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56DE95A">
            <w:pPr>
              <w:jc w:val="center"/>
              <w:rPr>
                <w:sz w:val="24"/>
                <w:szCs w:val="24"/>
              </w:rPr>
            </w:pPr>
            <w:r>
              <w:rPr>
                <w:rFonts w:hint="eastAsia"/>
                <w:sz w:val="24"/>
                <w:szCs w:val="24"/>
              </w:rPr>
              <w:t>1</w:t>
            </w:r>
          </w:p>
        </w:tc>
        <w:tc>
          <w:tcPr>
            <w:tcW w:w="2099" w:type="dxa"/>
          </w:tcPr>
          <w:p w14:paraId="3AE20356">
            <w:pPr>
              <w:jc w:val="center"/>
              <w:rPr>
                <w:sz w:val="24"/>
                <w:szCs w:val="24"/>
              </w:rPr>
            </w:pPr>
            <w:r>
              <w:rPr>
                <w:sz w:val="24"/>
                <w:szCs w:val="24"/>
              </w:rPr>
              <w:t>公共基础课程</w:t>
            </w:r>
          </w:p>
        </w:tc>
        <w:tc>
          <w:tcPr>
            <w:tcW w:w="2278" w:type="dxa"/>
          </w:tcPr>
          <w:p w14:paraId="56F3907A">
            <w:pPr>
              <w:jc w:val="center"/>
              <w:rPr>
                <w:rFonts w:hint="default" w:eastAsia="宋体"/>
                <w:sz w:val="24"/>
                <w:szCs w:val="24"/>
                <w:lang w:val="en-US" w:eastAsia="zh-CN"/>
              </w:rPr>
            </w:pPr>
            <w:r>
              <w:rPr>
                <w:rFonts w:hint="eastAsia"/>
                <w:sz w:val="24"/>
                <w:szCs w:val="24"/>
                <w:lang w:val="en-US" w:eastAsia="zh-CN"/>
              </w:rPr>
              <w:t>47.5</w:t>
            </w:r>
          </w:p>
        </w:tc>
        <w:tc>
          <w:tcPr>
            <w:tcW w:w="2073" w:type="dxa"/>
          </w:tcPr>
          <w:p w14:paraId="009A7C14">
            <w:pPr>
              <w:rPr>
                <w:rFonts w:hint="default" w:eastAsia="宋体"/>
                <w:sz w:val="24"/>
                <w:szCs w:val="24"/>
                <w:lang w:val="en-US" w:eastAsia="zh-CN"/>
              </w:rPr>
            </w:pPr>
            <w:r>
              <w:rPr>
                <w:rFonts w:hint="eastAsia"/>
                <w:sz w:val="24"/>
                <w:szCs w:val="24"/>
                <w:lang w:val="en-US" w:eastAsia="zh-CN"/>
              </w:rPr>
              <w:t>780</w:t>
            </w:r>
          </w:p>
        </w:tc>
      </w:tr>
      <w:tr w14:paraId="515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558652C1">
            <w:pPr>
              <w:jc w:val="center"/>
              <w:rPr>
                <w:sz w:val="24"/>
                <w:szCs w:val="24"/>
              </w:rPr>
            </w:pPr>
            <w:r>
              <w:rPr>
                <w:rFonts w:hint="eastAsia"/>
                <w:sz w:val="24"/>
                <w:szCs w:val="24"/>
              </w:rPr>
              <w:t>2</w:t>
            </w:r>
          </w:p>
        </w:tc>
        <w:tc>
          <w:tcPr>
            <w:tcW w:w="2099" w:type="dxa"/>
          </w:tcPr>
          <w:p w14:paraId="0B89DCC0">
            <w:pPr>
              <w:jc w:val="center"/>
              <w:rPr>
                <w:sz w:val="24"/>
                <w:szCs w:val="24"/>
              </w:rPr>
            </w:pPr>
            <w:r>
              <w:rPr>
                <w:sz w:val="24"/>
                <w:szCs w:val="24"/>
              </w:rPr>
              <w:t>专业课程</w:t>
            </w:r>
          </w:p>
        </w:tc>
        <w:tc>
          <w:tcPr>
            <w:tcW w:w="2278" w:type="dxa"/>
          </w:tcPr>
          <w:p w14:paraId="5C88C95B">
            <w:pPr>
              <w:jc w:val="center"/>
              <w:rPr>
                <w:rFonts w:hint="default" w:eastAsia="宋体"/>
                <w:sz w:val="24"/>
                <w:szCs w:val="24"/>
                <w:lang w:val="en-US" w:eastAsia="zh-CN"/>
              </w:rPr>
            </w:pPr>
            <w:r>
              <w:rPr>
                <w:rFonts w:hint="eastAsia"/>
                <w:sz w:val="24"/>
                <w:szCs w:val="24"/>
                <w:lang w:val="en-US" w:eastAsia="zh-CN"/>
              </w:rPr>
              <w:t>99</w:t>
            </w:r>
          </w:p>
        </w:tc>
        <w:tc>
          <w:tcPr>
            <w:tcW w:w="2073" w:type="dxa"/>
          </w:tcPr>
          <w:p w14:paraId="462E5183">
            <w:pPr>
              <w:rPr>
                <w:rFonts w:hint="default" w:eastAsia="宋体"/>
                <w:sz w:val="24"/>
                <w:szCs w:val="24"/>
                <w:lang w:val="en-US" w:eastAsia="zh-CN"/>
              </w:rPr>
            </w:pPr>
            <w:r>
              <w:rPr>
                <w:rFonts w:hint="eastAsia"/>
                <w:sz w:val="24"/>
                <w:szCs w:val="24"/>
                <w:lang w:val="en-US" w:eastAsia="zh-CN"/>
              </w:rPr>
              <w:t>2192</w:t>
            </w:r>
          </w:p>
        </w:tc>
      </w:tr>
      <w:tr w14:paraId="40F6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36143FFB">
            <w:pPr>
              <w:jc w:val="center"/>
              <w:rPr>
                <w:sz w:val="24"/>
                <w:szCs w:val="24"/>
              </w:rPr>
            </w:pPr>
            <w:r>
              <w:rPr>
                <w:rFonts w:hint="eastAsia"/>
                <w:sz w:val="24"/>
                <w:szCs w:val="24"/>
              </w:rPr>
              <w:t>合计</w:t>
            </w:r>
          </w:p>
        </w:tc>
        <w:tc>
          <w:tcPr>
            <w:tcW w:w="2278" w:type="dxa"/>
          </w:tcPr>
          <w:p w14:paraId="3574C906">
            <w:pPr>
              <w:jc w:val="center"/>
              <w:rPr>
                <w:rFonts w:hint="default" w:eastAsia="宋体"/>
                <w:sz w:val="24"/>
                <w:szCs w:val="24"/>
                <w:lang w:val="en-US" w:eastAsia="zh-CN"/>
              </w:rPr>
            </w:pPr>
            <w:r>
              <w:rPr>
                <w:rFonts w:hint="eastAsia"/>
                <w:sz w:val="24"/>
                <w:szCs w:val="24"/>
                <w:lang w:val="en-US" w:eastAsia="zh-CN"/>
              </w:rPr>
              <w:t>146.5</w:t>
            </w:r>
          </w:p>
        </w:tc>
        <w:tc>
          <w:tcPr>
            <w:tcW w:w="2073" w:type="dxa"/>
          </w:tcPr>
          <w:p w14:paraId="5D0B1DD1">
            <w:pPr>
              <w:rPr>
                <w:rFonts w:hint="default" w:eastAsia="宋体"/>
                <w:sz w:val="24"/>
                <w:szCs w:val="24"/>
                <w:lang w:val="en-US" w:eastAsia="zh-CN"/>
              </w:rPr>
            </w:pPr>
            <w:r>
              <w:rPr>
                <w:rFonts w:hint="eastAsia"/>
                <w:sz w:val="24"/>
                <w:szCs w:val="24"/>
                <w:lang w:val="en-US" w:eastAsia="zh-CN"/>
              </w:rPr>
              <w:t>2972</w:t>
            </w:r>
          </w:p>
        </w:tc>
      </w:tr>
    </w:tbl>
    <w:p w14:paraId="03E4189F">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14AE6A0C">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4287D197">
      <w:pPr>
        <w:spacing w:line="440" w:lineRule="exact"/>
        <w:ind w:firstLine="480" w:firstLineChars="200"/>
        <w:rPr>
          <w:rFonts w:ascii="宋体" w:hAnsi="宋体" w:cs="宋体"/>
          <w:color w:val="FF0000"/>
          <w:sz w:val="24"/>
          <w:szCs w:val="32"/>
        </w:rPr>
      </w:pPr>
      <w:r>
        <w:rPr>
          <w:rFonts w:hint="eastAsia" w:ascii="宋体" w:hAnsi="宋体" w:cs="宋体"/>
          <w:color w:val="auto"/>
          <w:sz w:val="24"/>
          <w:szCs w:val="32"/>
        </w:rPr>
        <w:t>2.达到《国家学生体质健康标准》及阳光健康跑相关要求</w:t>
      </w:r>
      <w:r>
        <w:rPr>
          <w:rFonts w:hint="eastAsia" w:ascii="宋体" w:hAnsi="宋体" w:cs="宋体"/>
          <w:color w:val="FF0000"/>
          <w:sz w:val="24"/>
          <w:szCs w:val="32"/>
        </w:rPr>
        <w:t>。</w:t>
      </w:r>
    </w:p>
    <w:p w14:paraId="4486AD86">
      <w:pPr>
        <w:spacing w:line="440" w:lineRule="exact"/>
        <w:ind w:firstLine="480" w:firstLineChars="200"/>
        <w:rPr>
          <w:rFonts w:hint="eastAsia" w:ascii="宋体" w:hAnsi="宋体" w:eastAsia="宋体" w:cs="宋体"/>
          <w:sz w:val="24"/>
          <w:szCs w:val="32"/>
          <w:lang w:val="en-US" w:eastAsia="zh-CN"/>
        </w:rPr>
      </w:pPr>
      <w:r>
        <w:rPr>
          <w:rFonts w:hint="eastAsia" w:ascii="宋体" w:hAnsi="宋体" w:cs="宋体"/>
          <w:sz w:val="24"/>
          <w:szCs w:val="32"/>
        </w:rPr>
        <w:t>3.取得1本及以上与本专业相关的职业技能等级（资格）证书（详见下表）</w:t>
      </w:r>
      <w:r>
        <w:rPr>
          <w:rFonts w:hint="eastAsia" w:ascii="宋体" w:hAnsi="宋体" w:cs="宋体"/>
          <w:sz w:val="24"/>
          <w:szCs w:val="32"/>
          <w:lang w:eastAsia="zh-CN"/>
        </w:rPr>
        <w:t>。</w:t>
      </w:r>
    </w:p>
    <w:tbl>
      <w:tblPr>
        <w:tblStyle w:val="11"/>
        <w:tblpPr w:leftFromText="180" w:rightFromText="180" w:vertAnchor="text" w:horzAnchor="page" w:tblpX="2617" w:tblpY="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967"/>
        <w:gridCol w:w="1841"/>
      </w:tblGrid>
      <w:tr w14:paraId="1E6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B812D17">
            <w:pPr>
              <w:spacing w:line="240" w:lineRule="auto"/>
              <w:ind w:firstLine="0" w:firstLineChars="0"/>
              <w:jc w:val="center"/>
              <w:rPr>
                <w:rFonts w:hint="eastAsia"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序号</w:t>
            </w:r>
          </w:p>
        </w:tc>
        <w:tc>
          <w:tcPr>
            <w:tcW w:w="2088" w:type="dxa"/>
            <w:noWrap w:val="0"/>
            <w:vAlign w:val="center"/>
          </w:tcPr>
          <w:p w14:paraId="24F905B2">
            <w:pPr>
              <w:spacing w:line="240" w:lineRule="auto"/>
              <w:ind w:firstLine="0" w:firstLineChars="0"/>
              <w:jc w:val="center"/>
              <w:rPr>
                <w:rFonts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证书名称</w:t>
            </w:r>
          </w:p>
        </w:tc>
        <w:tc>
          <w:tcPr>
            <w:tcW w:w="1967" w:type="dxa"/>
            <w:noWrap w:val="0"/>
            <w:vAlign w:val="center"/>
          </w:tcPr>
          <w:p w14:paraId="5AAC6346">
            <w:pPr>
              <w:spacing w:line="240" w:lineRule="auto"/>
              <w:ind w:firstLine="0" w:firstLineChars="0"/>
              <w:jc w:val="center"/>
              <w:rPr>
                <w:rFonts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证书等级</w:t>
            </w:r>
          </w:p>
        </w:tc>
        <w:tc>
          <w:tcPr>
            <w:tcW w:w="1841" w:type="dxa"/>
            <w:noWrap w:val="0"/>
            <w:vAlign w:val="center"/>
          </w:tcPr>
          <w:p w14:paraId="65E4D896">
            <w:pPr>
              <w:spacing w:line="240" w:lineRule="auto"/>
              <w:ind w:firstLine="0" w:firstLineChars="0"/>
              <w:jc w:val="center"/>
              <w:rPr>
                <w:rFonts w:hint="eastAsia"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颁证单位</w:t>
            </w:r>
          </w:p>
        </w:tc>
      </w:tr>
      <w:tr w14:paraId="28C1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1180EE7E">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1</w:t>
            </w:r>
          </w:p>
        </w:tc>
        <w:tc>
          <w:tcPr>
            <w:tcW w:w="2088" w:type="dxa"/>
            <w:noWrap w:val="0"/>
            <w:vAlign w:val="center"/>
          </w:tcPr>
          <w:p w14:paraId="5CFE7C97">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Photoshop图形图像处理</w:t>
            </w:r>
          </w:p>
        </w:tc>
        <w:tc>
          <w:tcPr>
            <w:tcW w:w="1967" w:type="dxa"/>
            <w:noWrap w:val="0"/>
            <w:vAlign w:val="center"/>
          </w:tcPr>
          <w:p w14:paraId="5914CE2B">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中级以上</w:t>
            </w:r>
          </w:p>
        </w:tc>
        <w:tc>
          <w:tcPr>
            <w:tcW w:w="1841" w:type="dxa"/>
            <w:noWrap w:val="0"/>
            <w:vAlign w:val="center"/>
          </w:tcPr>
          <w:p w14:paraId="15832BBD">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759B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6112CF8B">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2</w:t>
            </w:r>
          </w:p>
        </w:tc>
        <w:tc>
          <w:tcPr>
            <w:tcW w:w="2088" w:type="dxa"/>
            <w:noWrap w:val="0"/>
            <w:vAlign w:val="center"/>
          </w:tcPr>
          <w:p w14:paraId="372153EB">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助理摄影师</w:t>
            </w:r>
          </w:p>
        </w:tc>
        <w:tc>
          <w:tcPr>
            <w:tcW w:w="1967" w:type="dxa"/>
            <w:noWrap w:val="0"/>
            <w:vAlign w:val="center"/>
          </w:tcPr>
          <w:p w14:paraId="6DCD4020">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663F7C62">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383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14:paraId="739F8673">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3</w:t>
            </w:r>
          </w:p>
        </w:tc>
        <w:tc>
          <w:tcPr>
            <w:tcW w:w="2088" w:type="dxa"/>
            <w:noWrap w:val="0"/>
            <w:vAlign w:val="center"/>
          </w:tcPr>
          <w:p w14:paraId="308246C5">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广告设计师</w:t>
            </w:r>
          </w:p>
        </w:tc>
        <w:tc>
          <w:tcPr>
            <w:tcW w:w="1967" w:type="dxa"/>
            <w:noWrap w:val="0"/>
            <w:vAlign w:val="center"/>
          </w:tcPr>
          <w:p w14:paraId="2416D261">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1B7966D3">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779A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noWrap w:val="0"/>
            <w:vAlign w:val="center"/>
          </w:tcPr>
          <w:p w14:paraId="236BBC6D">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4</w:t>
            </w:r>
          </w:p>
        </w:tc>
        <w:tc>
          <w:tcPr>
            <w:tcW w:w="2088" w:type="dxa"/>
            <w:noWrap w:val="0"/>
            <w:vAlign w:val="center"/>
          </w:tcPr>
          <w:p w14:paraId="3BF36A0F">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Painter认证专家</w:t>
            </w:r>
          </w:p>
        </w:tc>
        <w:tc>
          <w:tcPr>
            <w:tcW w:w="1967" w:type="dxa"/>
            <w:noWrap w:val="0"/>
            <w:vAlign w:val="center"/>
          </w:tcPr>
          <w:p w14:paraId="36986750">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60EFB448">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Corel国际企业</w:t>
            </w:r>
          </w:p>
        </w:tc>
      </w:tr>
      <w:tr w14:paraId="1346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noWrap w:val="0"/>
            <w:vAlign w:val="center"/>
          </w:tcPr>
          <w:p w14:paraId="1B1E9C5F">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5</w:t>
            </w:r>
          </w:p>
        </w:tc>
        <w:tc>
          <w:tcPr>
            <w:tcW w:w="2088" w:type="dxa"/>
            <w:noWrap w:val="0"/>
            <w:vAlign w:val="top"/>
          </w:tcPr>
          <w:p w14:paraId="6C2F0C96">
            <w:pPr>
              <w:spacing w:line="460" w:lineRule="exact"/>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ascii="Times New Roman" w:hAnsi="Times New Roman" w:eastAsia="宋体"/>
                <w:color w:val="000000" w:themeColor="text1"/>
                <w:sz w:val="24"/>
                <w:szCs w:val="22"/>
                <w14:textFill>
                  <w14:solidFill>
                    <w14:schemeClr w14:val="tx1"/>
                  </w14:solidFill>
                </w14:textFill>
              </w:rPr>
              <w:t>全国计算机等级考试</w:t>
            </w:r>
            <w:r>
              <w:rPr>
                <w:rFonts w:hint="eastAsia" w:eastAsia="宋体"/>
                <w:color w:val="000000" w:themeColor="text1"/>
                <w:sz w:val="24"/>
                <w:szCs w:val="22"/>
                <w:lang w:eastAsia="zh-CN"/>
                <w14:textFill>
                  <w14:solidFill>
                    <w14:schemeClr w14:val="tx1"/>
                  </w14:solidFill>
                </w14:textFill>
              </w:rPr>
              <w:t>（office\WPS证书除外）</w:t>
            </w:r>
          </w:p>
        </w:tc>
        <w:tc>
          <w:tcPr>
            <w:tcW w:w="1967" w:type="dxa"/>
            <w:noWrap w:val="0"/>
            <w:vAlign w:val="center"/>
          </w:tcPr>
          <w:p w14:paraId="009FA480">
            <w:pPr>
              <w:spacing w:line="460" w:lineRule="exact"/>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二级及以上</w:t>
            </w:r>
          </w:p>
        </w:tc>
        <w:tc>
          <w:tcPr>
            <w:tcW w:w="1841" w:type="dxa"/>
            <w:noWrap w:val="0"/>
            <w:vAlign w:val="center"/>
          </w:tcPr>
          <w:p w14:paraId="70315D52">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国家教育部考试中心</w:t>
            </w:r>
          </w:p>
        </w:tc>
      </w:tr>
      <w:tr w14:paraId="1295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5" w:type="dxa"/>
            <w:noWrap w:val="0"/>
            <w:vAlign w:val="center"/>
          </w:tcPr>
          <w:p w14:paraId="7766B03C">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6</w:t>
            </w:r>
          </w:p>
        </w:tc>
        <w:tc>
          <w:tcPr>
            <w:tcW w:w="2088" w:type="dxa"/>
            <w:noWrap w:val="0"/>
            <w:vAlign w:val="top"/>
          </w:tcPr>
          <w:p w14:paraId="482F4728">
            <w:pPr>
              <w:spacing w:line="460" w:lineRule="exact"/>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1+X 创意数字建模类证书</w:t>
            </w:r>
          </w:p>
        </w:tc>
        <w:tc>
          <w:tcPr>
            <w:tcW w:w="1967" w:type="dxa"/>
            <w:noWrap w:val="0"/>
            <w:vAlign w:val="center"/>
          </w:tcPr>
          <w:p w14:paraId="276F9823">
            <w:pPr>
              <w:spacing w:line="460" w:lineRule="exact"/>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中级及以上</w:t>
            </w:r>
          </w:p>
        </w:tc>
        <w:tc>
          <w:tcPr>
            <w:tcW w:w="1841" w:type="dxa"/>
            <w:noWrap w:val="0"/>
            <w:vAlign w:val="center"/>
          </w:tcPr>
          <w:p w14:paraId="1D5584E5">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证书对应评价组织</w:t>
            </w:r>
          </w:p>
        </w:tc>
      </w:tr>
    </w:tbl>
    <w:p w14:paraId="2D8488CF">
      <w:pPr>
        <w:spacing w:line="440" w:lineRule="exact"/>
        <w:ind w:firstLine="480" w:firstLineChars="200"/>
        <w:rPr>
          <w:rFonts w:hint="eastAsia" w:ascii="宋体" w:hAnsi="宋体" w:cs="宋体"/>
          <w:sz w:val="24"/>
          <w:szCs w:val="32"/>
          <w:lang w:val="en-US" w:eastAsia="zh-CN"/>
        </w:rPr>
      </w:pPr>
    </w:p>
    <w:p w14:paraId="464E2127">
      <w:pPr>
        <w:spacing w:line="440" w:lineRule="exact"/>
        <w:ind w:firstLine="480" w:firstLineChars="200"/>
        <w:rPr>
          <w:rFonts w:hint="eastAsia" w:ascii="宋体" w:hAnsi="宋体" w:cs="宋体"/>
          <w:sz w:val="24"/>
          <w:szCs w:val="32"/>
          <w:lang w:val="en-US" w:eastAsia="zh-CN"/>
        </w:rPr>
      </w:pPr>
    </w:p>
    <w:p w14:paraId="38C955DE">
      <w:pPr>
        <w:spacing w:line="440" w:lineRule="exact"/>
        <w:ind w:firstLine="480" w:firstLineChars="200"/>
        <w:rPr>
          <w:rFonts w:hint="eastAsia" w:ascii="宋体" w:hAnsi="宋体" w:cs="宋体"/>
          <w:sz w:val="24"/>
          <w:szCs w:val="32"/>
          <w:lang w:val="en-US" w:eastAsia="zh-CN"/>
        </w:rPr>
      </w:pPr>
    </w:p>
    <w:p w14:paraId="75606C34">
      <w:pPr>
        <w:spacing w:line="440" w:lineRule="exact"/>
        <w:ind w:firstLine="480" w:firstLineChars="200"/>
        <w:rPr>
          <w:rFonts w:hint="eastAsia" w:ascii="宋体" w:hAnsi="宋体" w:cs="宋体"/>
          <w:sz w:val="24"/>
          <w:szCs w:val="32"/>
          <w:lang w:val="en-US" w:eastAsia="zh-CN"/>
        </w:rPr>
      </w:pPr>
    </w:p>
    <w:p w14:paraId="2924DD5F">
      <w:pPr>
        <w:spacing w:line="440" w:lineRule="exact"/>
        <w:ind w:firstLine="480" w:firstLineChars="200"/>
        <w:rPr>
          <w:rFonts w:hint="eastAsia" w:ascii="宋体" w:hAnsi="宋体" w:cs="宋体"/>
          <w:sz w:val="24"/>
          <w:szCs w:val="32"/>
          <w:lang w:val="en-US" w:eastAsia="zh-CN"/>
        </w:rPr>
      </w:pPr>
    </w:p>
    <w:p w14:paraId="189C8271">
      <w:pPr>
        <w:spacing w:line="440" w:lineRule="exact"/>
        <w:ind w:firstLine="480" w:firstLineChars="200"/>
        <w:rPr>
          <w:rFonts w:hint="eastAsia" w:ascii="宋体" w:hAnsi="宋体" w:cs="宋体"/>
          <w:sz w:val="24"/>
          <w:szCs w:val="32"/>
          <w:lang w:val="en-US" w:eastAsia="zh-CN"/>
        </w:rPr>
      </w:pPr>
    </w:p>
    <w:p w14:paraId="60854CAB">
      <w:pPr>
        <w:spacing w:line="440" w:lineRule="exact"/>
        <w:ind w:firstLine="480" w:firstLineChars="200"/>
        <w:rPr>
          <w:rFonts w:hint="eastAsia" w:ascii="宋体" w:hAnsi="宋体" w:cs="宋体"/>
          <w:sz w:val="24"/>
          <w:szCs w:val="32"/>
          <w:lang w:val="en-US" w:eastAsia="zh-CN"/>
        </w:rPr>
      </w:pPr>
    </w:p>
    <w:p w14:paraId="7D046D74">
      <w:pPr>
        <w:spacing w:line="440" w:lineRule="exact"/>
        <w:ind w:firstLine="480" w:firstLineChars="200"/>
        <w:rPr>
          <w:rFonts w:hint="eastAsia" w:ascii="宋体" w:hAnsi="宋体" w:cs="宋体"/>
          <w:sz w:val="24"/>
          <w:szCs w:val="32"/>
          <w:lang w:val="en-US" w:eastAsia="zh-CN"/>
        </w:rPr>
      </w:pPr>
    </w:p>
    <w:p w14:paraId="24674911">
      <w:pPr>
        <w:spacing w:line="440" w:lineRule="exact"/>
        <w:ind w:firstLine="480" w:firstLineChars="200"/>
        <w:rPr>
          <w:rFonts w:hint="eastAsia" w:ascii="宋体" w:hAnsi="宋体" w:cs="宋体"/>
          <w:sz w:val="24"/>
          <w:szCs w:val="32"/>
          <w:lang w:val="en-US" w:eastAsia="zh-CN"/>
        </w:rPr>
      </w:pPr>
    </w:p>
    <w:p w14:paraId="243EE027">
      <w:pPr>
        <w:spacing w:line="440" w:lineRule="exact"/>
        <w:ind w:firstLine="480" w:firstLineChars="200"/>
        <w:rPr>
          <w:rFonts w:hint="eastAsia" w:ascii="宋体" w:hAnsi="宋体" w:cs="宋体"/>
          <w:sz w:val="24"/>
          <w:szCs w:val="32"/>
          <w:lang w:val="en-US" w:eastAsia="zh-CN"/>
        </w:rPr>
      </w:pPr>
    </w:p>
    <w:p w14:paraId="4A329F36">
      <w:pPr>
        <w:spacing w:line="440" w:lineRule="exact"/>
        <w:ind w:firstLine="480" w:firstLineChars="200"/>
        <w:rPr>
          <w:rFonts w:hint="eastAsia" w:ascii="宋体" w:hAnsi="宋体" w:cs="宋体"/>
          <w:sz w:val="24"/>
          <w:szCs w:val="32"/>
          <w:lang w:val="en-US" w:eastAsia="zh-CN"/>
        </w:rPr>
      </w:pPr>
    </w:p>
    <w:p w14:paraId="538DF559">
      <w:pPr>
        <w:spacing w:line="440" w:lineRule="exact"/>
        <w:ind w:firstLine="480" w:firstLineChars="200"/>
        <w:rPr>
          <w:rFonts w:hint="eastAsia" w:ascii="宋体" w:hAnsi="宋体" w:cs="宋体"/>
          <w:sz w:val="24"/>
          <w:szCs w:val="32"/>
          <w:lang w:val="en-US" w:eastAsia="zh-CN"/>
        </w:rPr>
      </w:pPr>
    </w:p>
    <w:p w14:paraId="51FD356F">
      <w:pPr>
        <w:spacing w:line="440" w:lineRule="exact"/>
        <w:ind w:firstLine="480" w:firstLineChars="200"/>
        <w:rPr>
          <w:rFonts w:hint="eastAsia" w:ascii="宋体" w:hAnsi="宋体" w:cs="宋体"/>
          <w:sz w:val="24"/>
          <w:szCs w:val="32"/>
          <w:lang w:val="en-US" w:eastAsia="zh-CN"/>
        </w:rPr>
      </w:pPr>
    </w:p>
    <w:p w14:paraId="5D971542">
      <w:pPr>
        <w:spacing w:line="440" w:lineRule="exact"/>
        <w:ind w:firstLine="480" w:firstLineChars="200"/>
        <w:rPr>
          <w:rFonts w:eastAsia="黑体"/>
          <w:b/>
          <w:sz w:val="24"/>
        </w:rPr>
      </w:pPr>
      <w:r>
        <w:rPr>
          <w:rFonts w:hint="eastAsia" w:ascii="宋体" w:hAnsi="宋体" w:cs="宋体"/>
          <w:sz w:val="24"/>
          <w:szCs w:val="32"/>
          <w:lang w:val="en-US" w:eastAsia="zh-CN"/>
        </w:rPr>
        <w:t>4</w:t>
      </w:r>
      <w:r>
        <w:rPr>
          <w:rFonts w:hint="eastAsia" w:ascii="宋体" w:hAnsi="宋体" w:cs="宋体"/>
          <w:sz w:val="24"/>
          <w:szCs w:val="32"/>
        </w:rPr>
        <w:t>.</w:t>
      </w:r>
      <w:r>
        <w:rPr>
          <w:rFonts w:hint="eastAsia" w:ascii="宋体" w:hAnsi="宋体" w:eastAsia="宋体" w:cs="宋体"/>
          <w:sz w:val="24"/>
          <w:szCs w:val="32"/>
        </w:rPr>
        <w:t>获得1项院级及以上比赛奖状或参与1项院级及以上活动</w:t>
      </w:r>
      <w:r>
        <w:rPr>
          <w:rFonts w:hint="eastAsia" w:ascii="宋体" w:hAnsi="宋体" w:cs="宋体"/>
          <w:sz w:val="24"/>
          <w:szCs w:val="32"/>
          <w:lang w:eastAsia="zh-CN"/>
        </w:rPr>
        <w:t>。</w:t>
      </w:r>
    </w:p>
    <w:tbl>
      <w:tblPr>
        <w:tblStyle w:val="11"/>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3998"/>
      </w:tblGrid>
      <w:tr w14:paraId="75B4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Align w:val="center"/>
          </w:tcPr>
          <w:p w14:paraId="6645A1BD">
            <w:pPr>
              <w:spacing w:line="240" w:lineRule="auto"/>
              <w:ind w:firstLine="0" w:firstLineChars="0"/>
              <w:jc w:val="center"/>
              <w:rPr>
                <w:b/>
                <w:bCs/>
                <w:sz w:val="24"/>
              </w:rPr>
            </w:pPr>
            <w:r>
              <w:rPr>
                <w:rFonts w:hint="eastAsia" w:ascii="Times New Roman" w:hAnsi="Times New Roman" w:eastAsia="宋体" w:cs="Times New Roman"/>
                <w:b/>
                <w:bCs/>
                <w:sz w:val="24"/>
                <w:szCs w:val="22"/>
              </w:rPr>
              <w:t>序号</w:t>
            </w:r>
          </w:p>
        </w:tc>
        <w:tc>
          <w:tcPr>
            <w:tcW w:w="3331" w:type="dxa"/>
            <w:vAlign w:val="center"/>
          </w:tcPr>
          <w:p w14:paraId="62730E69">
            <w:pPr>
              <w:spacing w:line="240" w:lineRule="auto"/>
              <w:ind w:firstLine="0" w:firstLineChars="0"/>
              <w:jc w:val="center"/>
              <w:rPr>
                <w:b/>
                <w:bCs/>
                <w:sz w:val="24"/>
              </w:rPr>
            </w:pPr>
            <w:r>
              <w:rPr>
                <w:rFonts w:hint="eastAsia" w:ascii="Times New Roman" w:hAnsi="Times New Roman" w:eastAsia="宋体" w:cs="Times New Roman"/>
                <w:b/>
                <w:bCs/>
                <w:color w:val="auto"/>
                <w:sz w:val="24"/>
                <w:szCs w:val="22"/>
                <w:lang w:val="en-US" w:eastAsia="zh-CN"/>
              </w:rPr>
              <w:t>赛事名称</w:t>
            </w:r>
          </w:p>
        </w:tc>
        <w:tc>
          <w:tcPr>
            <w:tcW w:w="3998" w:type="dxa"/>
            <w:vAlign w:val="center"/>
          </w:tcPr>
          <w:p w14:paraId="07CF2EC5">
            <w:pPr>
              <w:spacing w:line="240" w:lineRule="auto"/>
              <w:ind w:firstLine="0" w:firstLineChars="0"/>
              <w:jc w:val="center"/>
              <w:rPr>
                <w:b/>
                <w:bCs/>
                <w:color w:val="FF0000"/>
                <w:sz w:val="24"/>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6707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8BC3982">
            <w:pPr>
              <w:spacing w:line="240" w:lineRule="auto"/>
              <w:ind w:firstLine="0" w:firstLineChars="0"/>
              <w:jc w:val="center"/>
              <w:rPr>
                <w:b/>
                <w:bCs/>
                <w:sz w:val="24"/>
              </w:rPr>
            </w:pPr>
            <w:r>
              <w:rPr>
                <w:rFonts w:hint="eastAsia" w:eastAsia="宋体" w:cs="Times New Roman"/>
                <w:b w:val="0"/>
                <w:bCs w:val="0"/>
                <w:sz w:val="24"/>
                <w:szCs w:val="22"/>
                <w:lang w:val="en-US" w:eastAsia="zh-CN"/>
              </w:rPr>
              <w:t>1</w:t>
            </w:r>
          </w:p>
        </w:tc>
        <w:tc>
          <w:tcPr>
            <w:tcW w:w="3331" w:type="dxa"/>
            <w:vAlign w:val="center"/>
          </w:tcPr>
          <w:p w14:paraId="4B3A3469">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院级及以上海报征集比赛</w:t>
            </w:r>
          </w:p>
        </w:tc>
        <w:tc>
          <w:tcPr>
            <w:tcW w:w="3998" w:type="dxa"/>
            <w:vAlign w:val="center"/>
          </w:tcPr>
          <w:p w14:paraId="37202048">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海峡两岸师生妈祖文化研习夏令营</w:t>
            </w:r>
          </w:p>
          <w:p w14:paraId="3139C774">
            <w:pPr>
              <w:spacing w:line="240" w:lineRule="auto"/>
              <w:ind w:firstLine="0" w:firstLineChars="0"/>
              <w:jc w:val="center"/>
              <w:rPr>
                <w:b/>
                <w:bCs/>
                <w:sz w:val="24"/>
              </w:rPr>
            </w:pPr>
          </w:p>
        </w:tc>
      </w:tr>
      <w:tr w14:paraId="1ABC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BC49EEE">
            <w:pPr>
              <w:spacing w:line="240" w:lineRule="auto"/>
              <w:ind w:firstLine="0" w:firstLineChars="0"/>
              <w:jc w:val="center"/>
              <w:rPr>
                <w:b/>
                <w:bCs/>
                <w:sz w:val="24"/>
              </w:rPr>
            </w:pPr>
            <w:r>
              <w:rPr>
                <w:rFonts w:hint="eastAsia" w:eastAsia="宋体" w:cs="Times New Roman"/>
                <w:b w:val="0"/>
                <w:bCs w:val="0"/>
                <w:sz w:val="24"/>
                <w:szCs w:val="22"/>
                <w:lang w:val="en-US" w:eastAsia="zh-CN"/>
              </w:rPr>
              <w:t>2</w:t>
            </w:r>
          </w:p>
        </w:tc>
        <w:tc>
          <w:tcPr>
            <w:tcW w:w="3331" w:type="dxa"/>
            <w:vAlign w:val="center"/>
          </w:tcPr>
          <w:p w14:paraId="3C71168D">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院级及以上摄影作品征集大赛</w:t>
            </w:r>
          </w:p>
        </w:tc>
        <w:tc>
          <w:tcPr>
            <w:tcW w:w="3998" w:type="dxa"/>
            <w:vAlign w:val="center"/>
          </w:tcPr>
          <w:p w14:paraId="51421E77">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“海祭妈祖”大典及文化系列活动</w:t>
            </w:r>
          </w:p>
          <w:p w14:paraId="18B7531E">
            <w:pPr>
              <w:spacing w:line="240" w:lineRule="auto"/>
              <w:ind w:firstLine="0" w:firstLineChars="0"/>
              <w:jc w:val="center"/>
              <w:rPr>
                <w:b/>
                <w:bCs/>
                <w:sz w:val="24"/>
              </w:rPr>
            </w:pPr>
          </w:p>
        </w:tc>
      </w:tr>
      <w:tr w14:paraId="06BC3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136CF59">
            <w:pPr>
              <w:spacing w:line="240" w:lineRule="auto"/>
              <w:ind w:firstLine="0" w:firstLineChars="0"/>
              <w:jc w:val="center"/>
              <w:rPr>
                <w:b/>
                <w:bCs/>
                <w:sz w:val="24"/>
              </w:rPr>
            </w:pPr>
            <w:r>
              <w:rPr>
                <w:rFonts w:hint="eastAsia" w:eastAsia="宋体" w:cs="Times New Roman"/>
                <w:b w:val="0"/>
                <w:bCs w:val="0"/>
                <w:sz w:val="24"/>
                <w:szCs w:val="22"/>
                <w:lang w:val="en-US" w:eastAsia="zh-CN"/>
              </w:rPr>
              <w:t>3</w:t>
            </w:r>
          </w:p>
        </w:tc>
        <w:tc>
          <w:tcPr>
            <w:tcW w:w="3331" w:type="dxa"/>
            <w:vAlign w:val="center"/>
          </w:tcPr>
          <w:p w14:paraId="583E43E0">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院级及以上数字艺术作品征集大赛</w:t>
            </w:r>
          </w:p>
        </w:tc>
        <w:tc>
          <w:tcPr>
            <w:tcW w:w="3998" w:type="dxa"/>
            <w:vAlign w:val="center"/>
          </w:tcPr>
          <w:p w14:paraId="1E559324">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“春祭妈祖”大典及文化系列活动</w:t>
            </w:r>
          </w:p>
          <w:p w14:paraId="24FAB40E">
            <w:pPr>
              <w:spacing w:line="240" w:lineRule="auto"/>
              <w:ind w:firstLine="0" w:firstLineChars="0"/>
              <w:jc w:val="center"/>
              <w:rPr>
                <w:b/>
                <w:bCs/>
                <w:sz w:val="24"/>
              </w:rPr>
            </w:pPr>
          </w:p>
        </w:tc>
      </w:tr>
      <w:tr w14:paraId="73C9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2F04795">
            <w:pPr>
              <w:spacing w:line="240" w:lineRule="auto"/>
              <w:ind w:firstLine="0" w:firstLineChars="0"/>
              <w:jc w:val="center"/>
              <w:rPr>
                <w:b/>
                <w:bCs/>
                <w:sz w:val="24"/>
              </w:rPr>
            </w:pPr>
            <w:r>
              <w:rPr>
                <w:rFonts w:hint="eastAsia" w:eastAsia="宋体" w:cs="Times New Roman"/>
                <w:b w:val="0"/>
                <w:bCs w:val="0"/>
                <w:sz w:val="24"/>
                <w:szCs w:val="22"/>
                <w:lang w:val="en-US" w:eastAsia="zh-CN"/>
              </w:rPr>
              <w:t>4</w:t>
            </w:r>
          </w:p>
        </w:tc>
        <w:tc>
          <w:tcPr>
            <w:tcW w:w="3331" w:type="dxa"/>
            <w:vAlign w:val="center"/>
          </w:tcPr>
          <w:p w14:paraId="4F7655E8">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院级及以上互联网+创新创业大赛</w:t>
            </w:r>
          </w:p>
        </w:tc>
        <w:tc>
          <w:tcPr>
            <w:tcW w:w="3998" w:type="dxa"/>
            <w:vAlign w:val="center"/>
          </w:tcPr>
          <w:p w14:paraId="269F54BA">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妈祖文化论坛志愿者服务</w:t>
            </w:r>
          </w:p>
          <w:p w14:paraId="7BE0AF60">
            <w:pPr>
              <w:spacing w:line="240" w:lineRule="auto"/>
              <w:ind w:firstLine="0" w:firstLineChars="0"/>
              <w:jc w:val="center"/>
              <w:rPr>
                <w:b/>
                <w:bCs/>
                <w:sz w:val="24"/>
              </w:rPr>
            </w:pPr>
          </w:p>
        </w:tc>
      </w:tr>
      <w:tr w14:paraId="7C67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B5B7540">
            <w:pPr>
              <w:spacing w:line="240" w:lineRule="auto"/>
              <w:ind w:firstLine="0" w:firstLineChars="0"/>
              <w:jc w:val="center"/>
              <w:rPr>
                <w:b/>
                <w:bCs/>
                <w:sz w:val="24"/>
              </w:rPr>
            </w:pPr>
            <w:r>
              <w:rPr>
                <w:rFonts w:hint="eastAsia" w:eastAsia="宋体" w:cs="Times New Roman"/>
                <w:b w:val="0"/>
                <w:bCs w:val="0"/>
                <w:sz w:val="24"/>
                <w:szCs w:val="22"/>
                <w:lang w:val="en-US" w:eastAsia="zh-CN"/>
              </w:rPr>
              <w:t>5</w:t>
            </w:r>
          </w:p>
        </w:tc>
        <w:tc>
          <w:tcPr>
            <w:tcW w:w="3331" w:type="dxa"/>
            <w:vAlign w:val="top"/>
          </w:tcPr>
          <w:p w14:paraId="60986160">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院级及以上产品设计大赛</w:t>
            </w:r>
          </w:p>
        </w:tc>
        <w:tc>
          <w:tcPr>
            <w:tcW w:w="3998" w:type="dxa"/>
            <w:vAlign w:val="center"/>
          </w:tcPr>
          <w:p w14:paraId="6835A8F5">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无偿献血活动</w:t>
            </w:r>
          </w:p>
          <w:p w14:paraId="22584FDC">
            <w:pPr>
              <w:spacing w:line="240" w:lineRule="auto"/>
              <w:ind w:firstLine="0" w:firstLineChars="0"/>
              <w:jc w:val="center"/>
              <w:rPr>
                <w:b/>
                <w:bCs/>
                <w:sz w:val="24"/>
              </w:rPr>
            </w:pPr>
          </w:p>
        </w:tc>
      </w:tr>
      <w:tr w14:paraId="6653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93F0AD6">
            <w:pPr>
              <w:spacing w:line="240" w:lineRule="auto"/>
              <w:ind w:firstLine="0" w:firstLineChars="0"/>
              <w:jc w:val="center"/>
              <w:rPr>
                <w:b/>
                <w:bCs/>
                <w:sz w:val="24"/>
              </w:rPr>
            </w:pPr>
            <w:r>
              <w:rPr>
                <w:rFonts w:hint="eastAsia" w:cs="Times New Roman"/>
                <w:b w:val="0"/>
                <w:bCs w:val="0"/>
                <w:sz w:val="24"/>
                <w:szCs w:val="22"/>
                <w:lang w:val="en-US" w:eastAsia="zh-CN"/>
              </w:rPr>
              <w:t>6</w:t>
            </w:r>
          </w:p>
        </w:tc>
        <w:tc>
          <w:tcPr>
            <w:tcW w:w="3331" w:type="dxa"/>
            <w:vAlign w:val="top"/>
          </w:tcPr>
          <w:p w14:paraId="50EDCA5A">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院级及以上新媒体创作作品比赛</w:t>
            </w:r>
          </w:p>
        </w:tc>
        <w:tc>
          <w:tcPr>
            <w:tcW w:w="3998" w:type="dxa"/>
            <w:vAlign w:val="center"/>
          </w:tcPr>
          <w:p w14:paraId="283C97B0">
            <w:pPr>
              <w:spacing w:line="240" w:lineRule="auto"/>
              <w:ind w:firstLine="0" w:firstLineChars="0"/>
              <w:jc w:val="center"/>
              <w:rPr>
                <w:b/>
                <w:bCs/>
                <w:sz w:val="24"/>
              </w:rPr>
            </w:pPr>
            <w:r>
              <w:rPr>
                <w:rFonts w:hint="eastAsia" w:eastAsia="宋体"/>
                <w:color w:val="auto"/>
                <w:szCs w:val="21"/>
                <w:lang w:val="en-US" w:eastAsia="zh-CN"/>
              </w:rPr>
              <w:t>校运动会</w:t>
            </w:r>
          </w:p>
        </w:tc>
      </w:tr>
      <w:tr w14:paraId="1F75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62F0470">
            <w:pPr>
              <w:spacing w:line="240" w:lineRule="auto"/>
              <w:ind w:firstLine="0" w:firstLineChars="0"/>
              <w:jc w:val="center"/>
              <w:rPr>
                <w:rFonts w:hint="eastAsia" w:cs="Times New Roman"/>
                <w:b w:val="0"/>
                <w:bCs w:val="0"/>
                <w:sz w:val="24"/>
                <w:szCs w:val="22"/>
                <w:lang w:val="en-US" w:eastAsia="zh-CN"/>
              </w:rPr>
            </w:pPr>
            <w:r>
              <w:rPr>
                <w:rFonts w:hint="eastAsia" w:cs="Times New Roman"/>
                <w:b w:val="0"/>
                <w:bCs w:val="0"/>
                <w:sz w:val="24"/>
                <w:szCs w:val="22"/>
                <w:lang w:val="en-US" w:eastAsia="zh-CN"/>
              </w:rPr>
              <w:t>7</w:t>
            </w:r>
          </w:p>
        </w:tc>
        <w:tc>
          <w:tcPr>
            <w:tcW w:w="3331" w:type="dxa"/>
            <w:vAlign w:val="center"/>
          </w:tcPr>
          <w:p w14:paraId="01F4C450">
            <w:pPr>
              <w:spacing w:line="240" w:lineRule="auto"/>
              <w:ind w:firstLine="0" w:firstLineChars="0"/>
              <w:jc w:val="center"/>
              <w:rPr>
                <w:rFonts w:hint="eastAsia"/>
                <w:color w:val="auto"/>
                <w:szCs w:val="21"/>
                <w:lang w:val="en-US" w:eastAsia="zh-CN"/>
              </w:rPr>
            </w:pPr>
            <w:r>
              <w:rPr>
                <w:rFonts w:hint="eastAsia" w:eastAsia="宋体"/>
                <w:color w:val="auto"/>
                <w:szCs w:val="21"/>
                <w:lang w:val="en-US" w:eastAsia="zh-CN"/>
              </w:rPr>
              <w:t>一带一路暨金砖国家技能发展与技术创新大赛</w:t>
            </w:r>
          </w:p>
        </w:tc>
        <w:tc>
          <w:tcPr>
            <w:tcW w:w="3998" w:type="dxa"/>
            <w:vAlign w:val="center"/>
          </w:tcPr>
          <w:p w14:paraId="37361F51">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暑期“三下乡”社会实践活动</w:t>
            </w:r>
          </w:p>
        </w:tc>
      </w:tr>
      <w:tr w14:paraId="768F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B86B989">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8</w:t>
            </w:r>
          </w:p>
        </w:tc>
        <w:tc>
          <w:tcPr>
            <w:tcW w:w="3331" w:type="dxa"/>
            <w:vAlign w:val="center"/>
          </w:tcPr>
          <w:p w14:paraId="4D954812">
            <w:pPr>
              <w:spacing w:line="240" w:lineRule="auto"/>
              <w:ind w:firstLine="0" w:firstLineChars="0"/>
              <w:jc w:val="center"/>
              <w:rPr>
                <w:rFonts w:hint="eastAsia"/>
                <w:color w:val="auto"/>
                <w:szCs w:val="21"/>
                <w:lang w:val="en-US" w:eastAsia="zh-CN"/>
              </w:rPr>
            </w:pPr>
            <w:r>
              <w:rPr>
                <w:rFonts w:hint="eastAsia" w:eastAsia="宋体"/>
                <w:color w:val="auto"/>
                <w:szCs w:val="21"/>
                <w:lang w:val="en-US" w:eastAsia="zh-CN"/>
              </w:rPr>
              <w:t>创新创业大赛（包括但不仅限于大学生创新大赛、挑战杯、创青春、i</w:t>
            </w:r>
            <w:r>
              <w:rPr>
                <w:rFonts w:hint="default" w:eastAsia="宋体"/>
                <w:color w:val="auto"/>
                <w:szCs w:val="21"/>
                <w:lang w:val="en-US" w:eastAsia="zh-CN"/>
              </w:rPr>
              <w:t>Can</w:t>
            </w:r>
            <w:r>
              <w:rPr>
                <w:rFonts w:hint="eastAsia" w:eastAsia="宋体"/>
                <w:color w:val="auto"/>
                <w:szCs w:val="21"/>
                <w:lang w:val="en-US" w:eastAsia="zh-CN"/>
              </w:rPr>
              <w:t>大赛等）</w:t>
            </w:r>
          </w:p>
        </w:tc>
        <w:tc>
          <w:tcPr>
            <w:tcW w:w="3998" w:type="dxa"/>
            <w:vAlign w:val="center"/>
          </w:tcPr>
          <w:p w14:paraId="119D7FD5">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学院校园文化艺术节、五四大合唱</w:t>
            </w:r>
          </w:p>
        </w:tc>
      </w:tr>
      <w:tr w14:paraId="799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F57F31A">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9</w:t>
            </w:r>
          </w:p>
        </w:tc>
        <w:tc>
          <w:tcPr>
            <w:tcW w:w="3331" w:type="dxa"/>
            <w:vAlign w:val="center"/>
          </w:tcPr>
          <w:p w14:paraId="18EBFBE3">
            <w:pPr>
              <w:spacing w:line="240" w:lineRule="auto"/>
              <w:ind w:firstLine="0" w:firstLineChars="0"/>
              <w:jc w:val="center"/>
              <w:rPr>
                <w:rFonts w:hint="eastAsia"/>
                <w:color w:val="auto"/>
                <w:szCs w:val="21"/>
                <w:lang w:val="en-US" w:eastAsia="zh-CN"/>
              </w:rPr>
            </w:pPr>
            <w:r>
              <w:rPr>
                <w:rFonts w:hint="eastAsia" w:ascii="宋体" w:hAnsi="宋体" w:eastAsia="宋体" w:cs="宋体"/>
                <w:color w:val="auto"/>
                <w:sz w:val="21"/>
                <w:szCs w:val="21"/>
                <w:lang w:val="en-US" w:eastAsia="zh-CN"/>
              </w:rPr>
              <w:t>其他院级或政府部门主办的各类竞赛</w:t>
            </w:r>
          </w:p>
        </w:tc>
        <w:tc>
          <w:tcPr>
            <w:tcW w:w="3998" w:type="dxa"/>
            <w:vAlign w:val="center"/>
          </w:tcPr>
          <w:p w14:paraId="51749A77">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文明志愿服务活动</w:t>
            </w:r>
          </w:p>
        </w:tc>
      </w:tr>
      <w:tr w14:paraId="6AAE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312826A">
            <w:pPr>
              <w:spacing w:line="240" w:lineRule="auto"/>
              <w:ind w:firstLine="0" w:firstLineChars="0"/>
              <w:jc w:val="center"/>
              <w:rPr>
                <w:rFonts w:hint="eastAsia" w:cs="Times New Roman"/>
                <w:b w:val="0"/>
                <w:bCs w:val="0"/>
                <w:sz w:val="24"/>
                <w:szCs w:val="22"/>
                <w:lang w:val="en-US" w:eastAsia="zh-CN"/>
              </w:rPr>
            </w:pPr>
          </w:p>
        </w:tc>
        <w:tc>
          <w:tcPr>
            <w:tcW w:w="3331" w:type="dxa"/>
            <w:vAlign w:val="center"/>
          </w:tcPr>
          <w:p w14:paraId="5BD28EDD">
            <w:pPr>
              <w:spacing w:line="240" w:lineRule="auto"/>
              <w:ind w:firstLine="0" w:firstLineChars="0"/>
              <w:jc w:val="center"/>
              <w:rPr>
                <w:rFonts w:hint="eastAsia"/>
                <w:color w:val="auto"/>
                <w:szCs w:val="21"/>
                <w:lang w:val="en-US" w:eastAsia="zh-CN"/>
              </w:rPr>
            </w:pPr>
          </w:p>
        </w:tc>
        <w:tc>
          <w:tcPr>
            <w:tcW w:w="3998" w:type="dxa"/>
            <w:vAlign w:val="center"/>
          </w:tcPr>
          <w:p w14:paraId="4AC1B7E7">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其他院级及以上大型系列活动</w:t>
            </w:r>
          </w:p>
        </w:tc>
      </w:tr>
    </w:tbl>
    <w:p w14:paraId="06E857B0">
      <w:pPr>
        <w:spacing w:line="440" w:lineRule="exact"/>
        <w:ind w:firstLine="482" w:firstLineChars="200"/>
        <w:rPr>
          <w:rFonts w:eastAsia="黑体"/>
          <w:b/>
          <w:sz w:val="24"/>
        </w:rPr>
      </w:pPr>
    </w:p>
    <w:p w14:paraId="5EE5EC99">
      <w:pPr>
        <w:spacing w:line="400" w:lineRule="exact"/>
        <w:ind w:firstLine="480"/>
        <w:rPr>
          <w:sz w:val="24"/>
        </w:rPr>
      </w:pPr>
    </w:p>
    <w:p w14:paraId="140A6E26">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ZLTZHUNHK--GBK1-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962D">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A0A51">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1B5059">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14:paraId="061B5059">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F3D42">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A4DED"/>
    <w:multiLevelType w:val="singleLevel"/>
    <w:tmpl w:val="9ABA4DED"/>
    <w:lvl w:ilvl="0" w:tentative="0">
      <w:start w:val="3"/>
      <w:numFmt w:val="decimal"/>
      <w:suff w:val="nothing"/>
      <w:lvlText w:val="%1、"/>
      <w:lvlJc w:val="left"/>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7F6BA53"/>
    <w:multiLevelType w:val="singleLevel"/>
    <w:tmpl w:val="C7F6BA53"/>
    <w:lvl w:ilvl="0" w:tentative="0">
      <w:start w:val="1"/>
      <w:numFmt w:val="decimalEnclosedCircleChinese"/>
      <w:suff w:val="nothing"/>
      <w:lvlText w:val="%1　"/>
      <w:lvlJc w:val="left"/>
      <w:pPr>
        <w:ind w:left="0" w:firstLine="400"/>
      </w:pPr>
      <w:rPr>
        <w:rFonts w:hint="eastAsia"/>
      </w:rPr>
    </w:lvl>
  </w:abstractNum>
  <w:abstractNum w:abstractNumId="3">
    <w:nsid w:val="11CCAA5B"/>
    <w:multiLevelType w:val="singleLevel"/>
    <w:tmpl w:val="11CCAA5B"/>
    <w:lvl w:ilvl="0" w:tentative="0">
      <w:start w:val="5"/>
      <w:numFmt w:val="chineseCounting"/>
      <w:suff w:val="nothing"/>
      <w:lvlText w:val="%1、"/>
      <w:lvlJc w:val="left"/>
      <w:rPr>
        <w:rFonts w:hint="eastAsia"/>
      </w:rPr>
    </w:lvl>
  </w:abstractNum>
  <w:abstractNum w:abstractNumId="4">
    <w:nsid w:val="61ADFB95"/>
    <w:multiLevelType w:val="singleLevel"/>
    <w:tmpl w:val="61ADFB95"/>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04E9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C63F6"/>
    <w:rsid w:val="006D44DE"/>
    <w:rsid w:val="006D4C68"/>
    <w:rsid w:val="006F0748"/>
    <w:rsid w:val="00772044"/>
    <w:rsid w:val="007B5AF0"/>
    <w:rsid w:val="007C48BF"/>
    <w:rsid w:val="00802B9A"/>
    <w:rsid w:val="008613FA"/>
    <w:rsid w:val="008C3CD1"/>
    <w:rsid w:val="008D2DC7"/>
    <w:rsid w:val="00906929"/>
    <w:rsid w:val="00944CB7"/>
    <w:rsid w:val="009B7B8B"/>
    <w:rsid w:val="009D5938"/>
    <w:rsid w:val="00A00297"/>
    <w:rsid w:val="00A27CF8"/>
    <w:rsid w:val="00A555A8"/>
    <w:rsid w:val="00A65EBD"/>
    <w:rsid w:val="00A745E7"/>
    <w:rsid w:val="00A7710E"/>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0FF46F0"/>
    <w:rsid w:val="01CE3EAF"/>
    <w:rsid w:val="02DF57A3"/>
    <w:rsid w:val="02FA19F2"/>
    <w:rsid w:val="03047B98"/>
    <w:rsid w:val="03656C83"/>
    <w:rsid w:val="07B56083"/>
    <w:rsid w:val="087F487F"/>
    <w:rsid w:val="08E16696"/>
    <w:rsid w:val="08EC0231"/>
    <w:rsid w:val="09132327"/>
    <w:rsid w:val="096B1B3E"/>
    <w:rsid w:val="09E42C0F"/>
    <w:rsid w:val="09F77B04"/>
    <w:rsid w:val="0AA349BF"/>
    <w:rsid w:val="0B0A5387"/>
    <w:rsid w:val="0B5A40DD"/>
    <w:rsid w:val="0CA33BE4"/>
    <w:rsid w:val="0CF74903"/>
    <w:rsid w:val="0D20794B"/>
    <w:rsid w:val="0D305579"/>
    <w:rsid w:val="0D9D0734"/>
    <w:rsid w:val="0DA62D57"/>
    <w:rsid w:val="0DBB69E2"/>
    <w:rsid w:val="0EDA39DA"/>
    <w:rsid w:val="11193219"/>
    <w:rsid w:val="112A66B2"/>
    <w:rsid w:val="116003E2"/>
    <w:rsid w:val="11F0764E"/>
    <w:rsid w:val="126A4A71"/>
    <w:rsid w:val="126B7053"/>
    <w:rsid w:val="14563EAE"/>
    <w:rsid w:val="14E07884"/>
    <w:rsid w:val="155A25DD"/>
    <w:rsid w:val="15F0445E"/>
    <w:rsid w:val="17433EAB"/>
    <w:rsid w:val="183E45B6"/>
    <w:rsid w:val="187C7815"/>
    <w:rsid w:val="192B1373"/>
    <w:rsid w:val="1A1C6096"/>
    <w:rsid w:val="1A201C9A"/>
    <w:rsid w:val="1AA43102"/>
    <w:rsid w:val="1AC1284C"/>
    <w:rsid w:val="1C847F18"/>
    <w:rsid w:val="1CBF5FD1"/>
    <w:rsid w:val="1D594678"/>
    <w:rsid w:val="1D7E7A66"/>
    <w:rsid w:val="1DF56AEE"/>
    <w:rsid w:val="20043C15"/>
    <w:rsid w:val="216343AE"/>
    <w:rsid w:val="21C001CB"/>
    <w:rsid w:val="21DB1282"/>
    <w:rsid w:val="22936676"/>
    <w:rsid w:val="22CA28DC"/>
    <w:rsid w:val="23303358"/>
    <w:rsid w:val="23DB04C6"/>
    <w:rsid w:val="25C968FE"/>
    <w:rsid w:val="2621202B"/>
    <w:rsid w:val="264723C6"/>
    <w:rsid w:val="27F4588C"/>
    <w:rsid w:val="28F55CD5"/>
    <w:rsid w:val="2A0B0AA8"/>
    <w:rsid w:val="2BAA31F5"/>
    <w:rsid w:val="2BE77438"/>
    <w:rsid w:val="2C2B721E"/>
    <w:rsid w:val="2CAC385D"/>
    <w:rsid w:val="2CFF241A"/>
    <w:rsid w:val="2DCA66AB"/>
    <w:rsid w:val="2E025300"/>
    <w:rsid w:val="2E1F0887"/>
    <w:rsid w:val="2E506072"/>
    <w:rsid w:val="2E755089"/>
    <w:rsid w:val="308E5014"/>
    <w:rsid w:val="32CF391C"/>
    <w:rsid w:val="32F00F74"/>
    <w:rsid w:val="353D1152"/>
    <w:rsid w:val="36C56482"/>
    <w:rsid w:val="374A187A"/>
    <w:rsid w:val="39C44CC0"/>
    <w:rsid w:val="3AC31CDF"/>
    <w:rsid w:val="3B4E3EE1"/>
    <w:rsid w:val="3B5570E7"/>
    <w:rsid w:val="3B8701AA"/>
    <w:rsid w:val="3D166C3C"/>
    <w:rsid w:val="3D8E29A4"/>
    <w:rsid w:val="40A148BF"/>
    <w:rsid w:val="41646D04"/>
    <w:rsid w:val="42667885"/>
    <w:rsid w:val="43D04AAE"/>
    <w:rsid w:val="44F404AD"/>
    <w:rsid w:val="45034800"/>
    <w:rsid w:val="45C71B34"/>
    <w:rsid w:val="479A51B9"/>
    <w:rsid w:val="47FA4E1F"/>
    <w:rsid w:val="47FBCD19"/>
    <w:rsid w:val="484F6513"/>
    <w:rsid w:val="48A17B5C"/>
    <w:rsid w:val="49642A67"/>
    <w:rsid w:val="4B904E59"/>
    <w:rsid w:val="4B972F38"/>
    <w:rsid w:val="4C224B04"/>
    <w:rsid w:val="4D041E7E"/>
    <w:rsid w:val="4D0A380B"/>
    <w:rsid w:val="4D444FAF"/>
    <w:rsid w:val="4D897259"/>
    <w:rsid w:val="4D974C2C"/>
    <w:rsid w:val="4E0462D5"/>
    <w:rsid w:val="4EA16333"/>
    <w:rsid w:val="4EAD187E"/>
    <w:rsid w:val="4F9761C4"/>
    <w:rsid w:val="4FDC68BF"/>
    <w:rsid w:val="50344C3D"/>
    <w:rsid w:val="50D95EE7"/>
    <w:rsid w:val="51CA6424"/>
    <w:rsid w:val="52A02F76"/>
    <w:rsid w:val="52B0718B"/>
    <w:rsid w:val="53191BD8"/>
    <w:rsid w:val="53802CE7"/>
    <w:rsid w:val="54434B68"/>
    <w:rsid w:val="54764180"/>
    <w:rsid w:val="54E95BB9"/>
    <w:rsid w:val="556960D9"/>
    <w:rsid w:val="56D51828"/>
    <w:rsid w:val="57792DAF"/>
    <w:rsid w:val="57DE77D6"/>
    <w:rsid w:val="589A6B2A"/>
    <w:rsid w:val="5A866761"/>
    <w:rsid w:val="5BF78059"/>
    <w:rsid w:val="5CE953F2"/>
    <w:rsid w:val="5CF258F9"/>
    <w:rsid w:val="5D602236"/>
    <w:rsid w:val="5EF90E9C"/>
    <w:rsid w:val="5F61293D"/>
    <w:rsid w:val="5FA07C40"/>
    <w:rsid w:val="600769F1"/>
    <w:rsid w:val="62B9751F"/>
    <w:rsid w:val="635A392B"/>
    <w:rsid w:val="64B20D58"/>
    <w:rsid w:val="65415E6D"/>
    <w:rsid w:val="65BE5A89"/>
    <w:rsid w:val="67212502"/>
    <w:rsid w:val="67632AF7"/>
    <w:rsid w:val="68DB7C44"/>
    <w:rsid w:val="691B43C7"/>
    <w:rsid w:val="6A0D3F80"/>
    <w:rsid w:val="6B9D6087"/>
    <w:rsid w:val="6C747042"/>
    <w:rsid w:val="6E4F79AD"/>
    <w:rsid w:val="6EBF4A8E"/>
    <w:rsid w:val="700339E2"/>
    <w:rsid w:val="709E5D2F"/>
    <w:rsid w:val="714F7B31"/>
    <w:rsid w:val="71967210"/>
    <w:rsid w:val="71A5490B"/>
    <w:rsid w:val="78243FB9"/>
    <w:rsid w:val="792255C6"/>
    <w:rsid w:val="7A6017EB"/>
    <w:rsid w:val="7BF12D51"/>
    <w:rsid w:val="7BFBCF94"/>
    <w:rsid w:val="7BFF9291"/>
    <w:rsid w:val="7C45447E"/>
    <w:rsid w:val="7CE2680B"/>
    <w:rsid w:val="7F070B18"/>
    <w:rsid w:val="7F493900"/>
    <w:rsid w:val="7F8E0A8E"/>
    <w:rsid w:val="7FAB0406"/>
    <w:rsid w:val="AF3763C3"/>
    <w:rsid w:val="BBEB2355"/>
    <w:rsid w:val="F8ED7D33"/>
    <w:rsid w:val="FE9F3FBA"/>
    <w:rsid w:val="FFE89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8"/>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7"/>
    <w:qFormat/>
    <w:uiPriority w:val="0"/>
    <w:rPr>
      <w:b/>
      <w:bCs/>
    </w:rPr>
  </w:style>
  <w:style w:type="paragraph" w:styleId="10">
    <w:name w:val="Body Text First Indent"/>
    <w:basedOn w:val="4"/>
    <w:qFormat/>
    <w:uiPriority w:val="0"/>
    <w:pPr>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character" w:customStyle="1" w:styleId="16">
    <w:name w:val="font31"/>
    <w:basedOn w:val="13"/>
    <w:qFormat/>
    <w:uiPriority w:val="0"/>
    <w:rPr>
      <w:rFonts w:hint="eastAsia" w:ascii="宋体" w:hAnsi="宋体" w:eastAsia="宋体" w:cs="宋体"/>
      <w:color w:val="000000"/>
      <w:sz w:val="16"/>
      <w:szCs w:val="16"/>
      <w:u w:val="none"/>
    </w:rPr>
  </w:style>
  <w:style w:type="character" w:customStyle="1" w:styleId="17">
    <w:name w:val="font21"/>
    <w:basedOn w:val="13"/>
    <w:qFormat/>
    <w:uiPriority w:val="0"/>
    <w:rPr>
      <w:rFonts w:hint="default" w:ascii="Times New Roman" w:hAnsi="Times New Roman" w:cs="Times New Roman"/>
      <w:color w:val="000000"/>
      <w:sz w:val="16"/>
      <w:szCs w:val="16"/>
      <w:u w:val="none"/>
    </w:rPr>
  </w:style>
  <w:style w:type="character" w:customStyle="1" w:styleId="18">
    <w:name w:val="font61"/>
    <w:basedOn w:val="13"/>
    <w:qFormat/>
    <w:uiPriority w:val="0"/>
    <w:rPr>
      <w:rFonts w:hint="default" w:ascii="Times New Roman" w:hAnsi="Times New Roman" w:cs="Times New Roman"/>
      <w:color w:val="FF0000"/>
      <w:sz w:val="16"/>
      <w:szCs w:val="16"/>
      <w:u w:val="none"/>
    </w:rPr>
  </w:style>
  <w:style w:type="character" w:customStyle="1" w:styleId="19">
    <w:name w:val="font101"/>
    <w:basedOn w:val="13"/>
    <w:qFormat/>
    <w:uiPriority w:val="0"/>
    <w:rPr>
      <w:rFonts w:hint="eastAsia" w:ascii="宋体" w:hAnsi="宋体" w:eastAsia="宋体" w:cs="宋体"/>
      <w:color w:val="FF0000"/>
      <w:sz w:val="16"/>
      <w:szCs w:val="16"/>
      <w:u w:val="none"/>
    </w:rPr>
  </w:style>
  <w:style w:type="character" w:customStyle="1" w:styleId="20">
    <w:name w:val="font11"/>
    <w:basedOn w:val="13"/>
    <w:qFormat/>
    <w:uiPriority w:val="0"/>
    <w:rPr>
      <w:rFonts w:hint="default" w:ascii="Times New Roman" w:hAnsi="Times New Roman" w:cs="Times New Roman"/>
      <w:color w:val="000000"/>
      <w:sz w:val="16"/>
      <w:szCs w:val="16"/>
      <w:u w:val="none"/>
    </w:rPr>
  </w:style>
  <w:style w:type="character" w:customStyle="1" w:styleId="21">
    <w:name w:val="font12"/>
    <w:basedOn w:val="13"/>
    <w:qFormat/>
    <w:uiPriority w:val="0"/>
    <w:rPr>
      <w:rFonts w:hint="default" w:ascii="Times New Roman" w:hAnsi="Times New Roman" w:cs="Times New Roman"/>
      <w:color w:val="000000"/>
      <w:sz w:val="16"/>
      <w:szCs w:val="16"/>
      <w:u w:val="none"/>
    </w:rPr>
  </w:style>
  <w:style w:type="character" w:customStyle="1" w:styleId="22">
    <w:name w:val="font71"/>
    <w:basedOn w:val="13"/>
    <w:qFormat/>
    <w:uiPriority w:val="0"/>
    <w:rPr>
      <w:rFonts w:hint="eastAsia" w:ascii="宋体" w:hAnsi="宋体" w:eastAsia="宋体" w:cs="宋体"/>
      <w:color w:val="000000"/>
      <w:sz w:val="16"/>
      <w:szCs w:val="16"/>
      <w:u w:val="none"/>
    </w:rPr>
  </w:style>
  <w:style w:type="character" w:customStyle="1" w:styleId="23">
    <w:name w:val="font41"/>
    <w:basedOn w:val="13"/>
    <w:qFormat/>
    <w:uiPriority w:val="0"/>
    <w:rPr>
      <w:rFonts w:hint="default" w:ascii="Times New Roman" w:hAnsi="Times New Roman" w:cs="Times New Roman"/>
      <w:color w:val="FF0000"/>
      <w:sz w:val="16"/>
      <w:szCs w:val="16"/>
      <w:u w:val="none"/>
    </w:rPr>
  </w:style>
  <w:style w:type="character" w:customStyle="1" w:styleId="24">
    <w:name w:val="font81"/>
    <w:basedOn w:val="13"/>
    <w:qFormat/>
    <w:uiPriority w:val="0"/>
    <w:rPr>
      <w:rFonts w:hint="eastAsia" w:ascii="宋体" w:hAnsi="宋体" w:eastAsia="宋体" w:cs="宋体"/>
      <w:color w:val="FF0000"/>
      <w:sz w:val="16"/>
      <w:szCs w:val="16"/>
      <w:u w:val="none"/>
    </w:rPr>
  </w:style>
  <w:style w:type="character" w:customStyle="1" w:styleId="25">
    <w:name w:val="font91"/>
    <w:basedOn w:val="13"/>
    <w:qFormat/>
    <w:uiPriority w:val="0"/>
    <w:rPr>
      <w:rFonts w:hint="eastAsia" w:ascii="宋体" w:hAnsi="宋体" w:eastAsia="宋体" w:cs="宋体"/>
      <w:color w:val="FF0000"/>
      <w:sz w:val="16"/>
      <w:szCs w:val="16"/>
      <w:u w:val="none"/>
    </w:rPr>
  </w:style>
  <w:style w:type="character" w:customStyle="1" w:styleId="26">
    <w:name w:val="批注文字 Char"/>
    <w:basedOn w:val="13"/>
    <w:link w:val="3"/>
    <w:qFormat/>
    <w:uiPriority w:val="0"/>
    <w:rPr>
      <w:kern w:val="2"/>
      <w:sz w:val="21"/>
      <w:szCs w:val="22"/>
    </w:rPr>
  </w:style>
  <w:style w:type="character" w:customStyle="1" w:styleId="27">
    <w:name w:val="批注主题 Char"/>
    <w:basedOn w:val="26"/>
    <w:link w:val="9"/>
    <w:qFormat/>
    <w:uiPriority w:val="0"/>
    <w:rPr>
      <w:b/>
      <w:bCs/>
      <w:kern w:val="2"/>
      <w:sz w:val="21"/>
      <w:szCs w:val="22"/>
    </w:rPr>
  </w:style>
  <w:style w:type="character" w:customStyle="1" w:styleId="28">
    <w:name w:val="批注框文本 Char"/>
    <w:basedOn w:val="13"/>
    <w:link w:val="5"/>
    <w:qFormat/>
    <w:uiPriority w:val="0"/>
    <w:rPr>
      <w:kern w:val="2"/>
      <w:sz w:val="18"/>
      <w:szCs w:val="18"/>
    </w:rPr>
  </w:style>
  <w:style w:type="character" w:customStyle="1" w:styleId="29">
    <w:name w:val="font151"/>
    <w:basedOn w:val="13"/>
    <w:qFormat/>
    <w:uiPriority w:val="0"/>
    <w:rPr>
      <w:rFonts w:hint="eastAsia" w:ascii="宋体" w:hAnsi="宋体" w:eastAsia="宋体" w:cs="宋体"/>
      <w:b/>
      <w:bCs/>
      <w:color w:val="002060"/>
      <w:sz w:val="22"/>
      <w:szCs w:val="22"/>
      <w:u w:val="none"/>
    </w:rPr>
  </w:style>
  <w:style w:type="character" w:customStyle="1" w:styleId="30">
    <w:name w:val="font01"/>
    <w:basedOn w:val="13"/>
    <w:qFormat/>
    <w:uiPriority w:val="0"/>
    <w:rPr>
      <w:rFonts w:hint="eastAsia" w:ascii="宋体" w:hAnsi="宋体" w:eastAsia="宋体" w:cs="宋体"/>
      <w:color w:val="000000"/>
      <w:sz w:val="22"/>
      <w:szCs w:val="22"/>
      <w:u w:val="none"/>
    </w:rPr>
  </w:style>
  <w:style w:type="character" w:customStyle="1" w:styleId="31">
    <w:name w:val="font181"/>
    <w:basedOn w:val="13"/>
    <w:qFormat/>
    <w:uiPriority w:val="0"/>
    <w:rPr>
      <w:rFonts w:hint="eastAsia" w:ascii="宋体" w:hAnsi="宋体" w:eastAsia="宋体" w:cs="宋体"/>
      <w:b/>
      <w:bCs/>
      <w:color w:val="002060"/>
      <w:sz w:val="22"/>
      <w:szCs w:val="22"/>
      <w:u w:val="none"/>
    </w:rPr>
  </w:style>
  <w:style w:type="character" w:customStyle="1" w:styleId="32">
    <w:name w:val="font51"/>
    <w:basedOn w:val="13"/>
    <w:qFormat/>
    <w:uiPriority w:val="0"/>
    <w:rPr>
      <w:rFonts w:hint="eastAsia" w:ascii="宋体" w:hAnsi="宋体" w:eastAsia="宋体" w:cs="宋体"/>
      <w:color w:val="000000"/>
      <w:sz w:val="18"/>
      <w:szCs w:val="18"/>
      <w:u w:val="none"/>
    </w:rPr>
  </w:style>
  <w:style w:type="character" w:customStyle="1" w:styleId="33">
    <w:name w:val="font13"/>
    <w:basedOn w:val="13"/>
    <w:qFormat/>
    <w:uiPriority w:val="0"/>
    <w:rPr>
      <w:rFonts w:hint="eastAsia" w:ascii="宋体" w:hAnsi="宋体" w:eastAsia="宋体" w:cs="宋体"/>
      <w:color w:val="000000"/>
      <w:sz w:val="16"/>
      <w:szCs w:val="16"/>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3"/>
    <w:qFormat/>
    <w:uiPriority w:val="0"/>
    <w:rPr>
      <w:rFonts w:ascii="Arial" w:hAnsi="Arial" w:cs="Arial"/>
      <w:color w:val="000000"/>
      <w:sz w:val="18"/>
      <w:szCs w:val="18"/>
      <w:u w:val="none"/>
    </w:rPr>
  </w:style>
  <w:style w:type="character" w:customStyle="1" w:styleId="37">
    <w:name w:val="font121"/>
    <w:basedOn w:val="13"/>
    <w:qFormat/>
    <w:uiPriority w:val="0"/>
    <w:rPr>
      <w:rFonts w:ascii="微软雅黑" w:hAnsi="微软雅黑" w:eastAsia="微软雅黑" w:cs="微软雅黑"/>
      <w:color w:val="000000"/>
      <w:sz w:val="18"/>
      <w:szCs w:val="18"/>
      <w:u w:val="none"/>
    </w:rPr>
  </w:style>
  <w:style w:type="character" w:customStyle="1" w:styleId="38">
    <w:name w:val="font131"/>
    <w:basedOn w:val="13"/>
    <w:qFormat/>
    <w:uiPriority w:val="0"/>
    <w:rPr>
      <w:rFonts w:hint="default" w:ascii="Arial" w:hAnsi="Arial" w:cs="Arial"/>
      <w:color w:val="FF0000"/>
      <w:sz w:val="18"/>
      <w:szCs w:val="18"/>
      <w:u w:val="none"/>
    </w:rPr>
  </w:style>
  <w:style w:type="character" w:customStyle="1" w:styleId="39">
    <w:name w:val="font141"/>
    <w:basedOn w:val="13"/>
    <w:qFormat/>
    <w:uiPriority w:val="0"/>
    <w:rPr>
      <w:rFonts w:hint="eastAsia" w:ascii="宋体" w:hAnsi="宋体" w:eastAsia="宋体" w:cs="宋体"/>
      <w:color w:val="FF0000"/>
      <w:sz w:val="22"/>
      <w:szCs w:val="22"/>
      <w:u w:val="none"/>
    </w:rPr>
  </w:style>
  <w:style w:type="character" w:customStyle="1" w:styleId="40">
    <w:name w:val="font111"/>
    <w:basedOn w:val="13"/>
    <w:qFormat/>
    <w:uiPriority w:val="0"/>
    <w:rPr>
      <w:rFonts w:ascii="微软雅黑" w:hAnsi="微软雅黑" w:eastAsia="微软雅黑" w:cs="微软雅黑"/>
      <w:color w:val="000000"/>
      <w:sz w:val="18"/>
      <w:szCs w:val="18"/>
      <w:u w:val="none"/>
    </w:rPr>
  </w:style>
  <w:style w:type="character" w:customStyle="1" w:styleId="41">
    <w:name w:val="font132"/>
    <w:basedOn w:val="13"/>
    <w:qFormat/>
    <w:uiPriority w:val="0"/>
    <w:rPr>
      <w:rFonts w:hint="eastAsia" w:ascii="宋体" w:hAnsi="宋体" w:eastAsia="宋体" w:cs="宋体"/>
      <w:color w:val="FF0000"/>
      <w:sz w:val="22"/>
      <w:szCs w:val="22"/>
      <w:u w:val="none"/>
    </w:rPr>
  </w:style>
  <w:style w:type="paragraph" w:customStyle="1" w:styleId="4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43">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25662</Words>
  <Characters>27386</Characters>
  <Lines>36</Lines>
  <Paragraphs>67</Paragraphs>
  <TotalTime>3</TotalTime>
  <ScaleCrop>false</ScaleCrop>
  <LinksUpToDate>false</LinksUpToDate>
  <CharactersWithSpaces>27699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2021-03-31T12:26:00Z</dcterms:created>
  <dc:creator>Administrator</dc:creator>
  <cp:lastModifiedBy>relax</cp:lastModifiedBy>
  <cp:lastPrinted>2024-04-23T01:52:00Z</cp:lastPrinted>
  <dcterms:modified xsi:type="dcterms:W3CDTF">2024-08-27T14:07:55Z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8D9E7AACEF785A4EBEA896665C1653A2_43</vt:lpwstr>
  </property>
</Properties>
</file>